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5F8B9" w14:textId="6BD9ADFA" w:rsidR="0057620E" w:rsidRDefault="0057620E" w:rsidP="005762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Munkaidő Nyilvántartási Szabályzat</w:t>
      </w:r>
    </w:p>
    <w:p w14:paraId="18F43A13" w14:textId="77777777" w:rsidR="0057620E" w:rsidRPr="0057620E" w:rsidRDefault="0057620E" w:rsidP="005762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</w:p>
    <w:p w14:paraId="1C53D336" w14:textId="77777777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I. Cél és hatály</w:t>
      </w:r>
    </w:p>
    <w:p w14:paraId="56DA77B6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szabályzat célja a munkaidő pontos, naprakész és jogszabályoknak megfelelő nyilvántartásának biztosítása a munkavállalók körében, hozzájárulva a munkaszerződések, a bérszámfejtés és a munkaügyi ellenőrzések szakszerű és átlátható végrehajtásához.</w:t>
      </w:r>
    </w:p>
    <w:p w14:paraId="162F6AB2" w14:textId="3B0F240A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Hatálya kiterjed a vállalat valamennyi munkavállalójára és azokra is, akik munkavégzés céljából a vállalat elektronikus és papír alapú munkaidő-nyilvántartási rendszerét használják.</w:t>
      </w:r>
    </w:p>
    <w:p w14:paraId="4EE677BD" w14:textId="758880E5" w:rsidR="004E0318" w:rsidRPr="0057620E" w:rsidRDefault="004E0318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A8C5AE8">
          <v:rect id="_x0000_i1025" style="width:0;height:1.5pt" o:hralign="center" o:hrstd="t" o:hr="t" fillcolor="#a0a0a0" stroked="f"/>
        </w:pict>
      </w:r>
    </w:p>
    <w:p w14:paraId="341CDF85" w14:textId="77777777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II. Jogszabályi háttér</w:t>
      </w:r>
    </w:p>
    <w:p w14:paraId="52B7B547" w14:textId="10C5D2E5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 xml:space="preserve">A munkaidő-nyilvántartás vezetésére a Munka Törvénykönyve (2012. évi I. tv.) valamint a kapcsolódó </w:t>
      </w:r>
      <w:r>
        <w:rPr>
          <w:rFonts w:ascii="Times New Roman" w:hAnsi="Times New Roman" w:cs="Times New Roman"/>
          <w:sz w:val="24"/>
          <w:szCs w:val="24"/>
          <w:lang w:eastAsia="hu-HU"/>
        </w:rPr>
        <w:t>jogszabályok az</w:t>
      </w:r>
      <w:r w:rsidRPr="0057620E">
        <w:rPr>
          <w:rFonts w:ascii="Times New Roman" w:hAnsi="Times New Roman" w:cs="Times New Roman"/>
          <w:sz w:val="24"/>
          <w:szCs w:val="24"/>
          <w:lang w:eastAsia="hu-HU"/>
        </w:rPr>
        <w:t xml:space="preserve"> irányadók.</w:t>
      </w:r>
    </w:p>
    <w:p w14:paraId="10385EDB" w14:textId="381CE885" w:rsidR="004E0318" w:rsidRPr="0057620E" w:rsidRDefault="004E0318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D9BABDB">
          <v:rect id="_x0000_i1026" style="width:0;height:1.5pt" o:hralign="center" o:hrstd="t" o:hr="t" fillcolor="#a0a0a0" stroked="f"/>
        </w:pict>
      </w:r>
    </w:p>
    <w:p w14:paraId="0BA6CF36" w14:textId="6E2A6BAD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III. Munkaidő nyilvántartási kötelezettség</w:t>
      </w:r>
    </w:p>
    <w:p w14:paraId="6C71AE3A" w14:textId="00E4E65F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Nyilvántartás módja</w:t>
      </w:r>
    </w:p>
    <w:p w14:paraId="1967F840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munkaidő-nyilvántartás vezethető papír alapon vagy elektronikus úton egyaránt, azzal a feltétellel, hogy megfeleljen a hitelesség, megváltoztathatatlanság, ellenőrizhetőség és naprakészség követelményeinek.</w:t>
      </w:r>
    </w:p>
    <w:p w14:paraId="44AB7A7A" w14:textId="686674FE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nyilvántartás tartalmazza a munkanap kezdő és befejező időpontját, a ledolgozott munkaórák számát, a rendkívüli munkavégzést, az ügyelet és készenlét idejét, valamint a munkaidő alatti szüneteket is.</w:t>
      </w:r>
    </w:p>
    <w:p w14:paraId="3DA3341A" w14:textId="438E883A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Munkaidő nyilvántartás vezetése</w:t>
      </w:r>
    </w:p>
    <w:p w14:paraId="203F8241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munkavállaló köteles a munkaidő nyilvántartást pontosan, valósághűen vezetni, a valós munkavégzésnek megfelelően.</w:t>
      </w:r>
    </w:p>
    <w:p w14:paraId="3F74C983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munkáltató köteles biztosítani az ehhez szükséges eszközöket és rendszert, valamint folyamatosan ellenőrizni a nyilvántartás helyességét.</w:t>
      </w:r>
    </w:p>
    <w:p w14:paraId="7E637A05" w14:textId="4E0CF6CE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munkáltató jogosult a nyilvántartást ellenőrizni, és jogszerű esetben érvényesíteni a nem megfelelő vezetés következményeit.</w:t>
      </w:r>
    </w:p>
    <w:p w14:paraId="62651F97" w14:textId="22DB9F3C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Ellenőrzés és tárolás</w:t>
      </w:r>
    </w:p>
    <w:p w14:paraId="2B51CBCE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munkaidő-nyilvántartásokat a munkáltató köteles a munkaügyi ellenőrzések számára hozzáférhető módon megőrizni (minimum 3 évig).</w:t>
      </w:r>
    </w:p>
    <w:p w14:paraId="7C046F34" w14:textId="481108BD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Elektronikus rendszerek esetén biztosítani kell az adatok megváltoztathatatlanságát, oldallapokat vagy audit naplókat.</w:t>
      </w:r>
    </w:p>
    <w:p w14:paraId="50890D01" w14:textId="7D96C84E" w:rsidR="004E0318" w:rsidRPr="0057620E" w:rsidRDefault="004E0318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4C4D11B">
          <v:rect id="_x0000_i1027" style="width:0;height:1.5pt" o:hralign="center" o:hrstd="t" o:hr="t" fillcolor="#a0a0a0" stroked="f"/>
        </w:pict>
      </w:r>
    </w:p>
    <w:p w14:paraId="512B2822" w14:textId="77777777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lastRenderedPageBreak/>
        <w:t>IV. Munkaidő keretek és nyilvántartási speciális esetek</w:t>
      </w:r>
    </w:p>
    <w:p w14:paraId="7FAF7F22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Rendszeres munkaidő, részmunkaidő, túlóra, készenlét és ügyelet külön nyilvántartandó.</w:t>
      </w:r>
    </w:p>
    <w:p w14:paraId="0AAD32F1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Munkaidő-kedvezmények, fizetés nélküli szabadság, betegszabadság, fizetett szabadság ideje szintén szerepeljen a nyilvántartásban.</w:t>
      </w:r>
    </w:p>
    <w:p w14:paraId="3187F722" w14:textId="1C8F4DD3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Amennyiben a munkavállaló késéssel, korai távozással vagy szabadság igénybevételével él, azt is rögzíteni kell.</w:t>
      </w:r>
    </w:p>
    <w:p w14:paraId="40A96A4C" w14:textId="7C42F94C" w:rsidR="004E0318" w:rsidRPr="0057620E" w:rsidRDefault="004E0318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E5FCCDC">
          <v:rect id="_x0000_i1028" style="width:0;height:1.5pt" o:hralign="center" o:hrstd="t" o:hr="t" fillcolor="#a0a0a0" stroked="f"/>
        </w:pict>
      </w:r>
    </w:p>
    <w:p w14:paraId="482093F1" w14:textId="77777777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V. Felelősség és jogkövetkezmények</w:t>
      </w:r>
    </w:p>
    <w:p w14:paraId="24D84E0F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pontatlan, hamis vagy hiányos munkaidő-nyilvántartás jogi, munkaügyi és pénzügyi következményeket vonhat maga után, ideértve a fegyelmi eljárást és kártérítési felelősséget.</w:t>
      </w:r>
    </w:p>
    <w:p w14:paraId="19375032" w14:textId="3062CF99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munkáltató felelős a nyilvántartás vezetésének biztosításáért, a munkavállaló pedig a pontos adatközlésért.</w:t>
      </w:r>
    </w:p>
    <w:p w14:paraId="59C2E524" w14:textId="5F436EB9" w:rsidR="004E0318" w:rsidRPr="0057620E" w:rsidRDefault="004E0318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4DD77A3">
          <v:rect id="_x0000_i1029" style="width:0;height:1.5pt" o:hralign="center" o:hrstd="t" o:hr="t" fillcolor="#a0a0a0" stroked="f"/>
        </w:pict>
      </w:r>
    </w:p>
    <w:p w14:paraId="7A0C5139" w14:textId="77777777" w:rsidR="0057620E" w:rsidRPr="0057620E" w:rsidRDefault="0057620E" w:rsidP="0057620E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57620E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VI. Záró rendelkezések</w:t>
      </w:r>
    </w:p>
    <w:p w14:paraId="4594E75A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Jelen szabályzat a vállalat belső dokumentuma, amely kötelező érvényű minden érintett számára.</w:t>
      </w:r>
    </w:p>
    <w:p w14:paraId="7C7C340B" w14:textId="57054806" w:rsid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7620E">
        <w:rPr>
          <w:rFonts w:ascii="Times New Roman" w:hAnsi="Times New Roman" w:cs="Times New Roman"/>
          <w:sz w:val="24"/>
          <w:szCs w:val="24"/>
          <w:lang w:eastAsia="hu-HU"/>
        </w:rPr>
        <w:t>A szabályzatot a munkáltató bármikor módosíthatja, az új változatokat a munkavállalók részére haladéktalanul ismertetni kell.</w:t>
      </w:r>
    </w:p>
    <w:p w14:paraId="00A8EEB1" w14:textId="77777777" w:rsidR="0057620E" w:rsidRPr="0057620E" w:rsidRDefault="0057620E" w:rsidP="0057620E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89B4D75" w14:textId="229F5ED1" w:rsidR="00F625E7" w:rsidRPr="0057620E" w:rsidRDefault="0057620E" w:rsidP="0057620E">
      <w:pPr>
        <w:tabs>
          <w:tab w:val="left" w:leader="dot" w:pos="425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F625E7" w:rsidRPr="0057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F576F"/>
    <w:multiLevelType w:val="multilevel"/>
    <w:tmpl w:val="E5DCB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D3928"/>
    <w:multiLevelType w:val="multilevel"/>
    <w:tmpl w:val="CEE8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162757"/>
    <w:multiLevelType w:val="multilevel"/>
    <w:tmpl w:val="D3F4B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2A5ECF"/>
    <w:multiLevelType w:val="multilevel"/>
    <w:tmpl w:val="100A97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0B043B"/>
    <w:multiLevelType w:val="multilevel"/>
    <w:tmpl w:val="1BEEC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23DF3"/>
    <w:multiLevelType w:val="multilevel"/>
    <w:tmpl w:val="83E4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AD2733"/>
    <w:multiLevelType w:val="multilevel"/>
    <w:tmpl w:val="30824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9DD2CD8"/>
    <w:multiLevelType w:val="multilevel"/>
    <w:tmpl w:val="168EAA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C57A97"/>
    <w:multiLevelType w:val="multilevel"/>
    <w:tmpl w:val="9F48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5E7"/>
    <w:rsid w:val="004E0318"/>
    <w:rsid w:val="0057620E"/>
    <w:rsid w:val="00F6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E739"/>
  <w15:chartTrackingRefBased/>
  <w15:docId w15:val="{6A98F621-0BC4-48C2-916E-217C79AD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5762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7620E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customStyle="1" w:styleId="my-2">
    <w:name w:val="my-2"/>
    <w:basedOn w:val="Norml"/>
    <w:rsid w:val="0057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762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2025-10-15T14:26:00Z</dcterms:created>
  <dcterms:modified xsi:type="dcterms:W3CDTF">2025-10-21T10:12:00Z</dcterms:modified>
</cp:coreProperties>
</file>