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41CA38" w14:textId="3672A966" w:rsidR="00F71C02" w:rsidRPr="0018021D" w:rsidRDefault="001F60CA" w:rsidP="00BE1F6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021D">
        <w:rPr>
          <w:rFonts w:ascii="Times New Roman" w:hAnsi="Times New Roman" w:cs="Times New Roman"/>
          <w:b/>
          <w:bCs/>
          <w:sz w:val="28"/>
          <w:szCs w:val="28"/>
        </w:rPr>
        <w:t>Vállalati biztosítási szerződés</w:t>
      </w:r>
    </w:p>
    <w:p w14:paraId="7C816B56" w14:textId="77777777" w:rsidR="0018021D" w:rsidRPr="007E7761" w:rsidRDefault="0018021D" w:rsidP="00BE1F66">
      <w:pPr>
        <w:pStyle w:val="my-2"/>
        <w:jc w:val="both"/>
        <w:rPr>
          <w:b/>
          <w:bCs/>
          <w:spacing w:val="1"/>
          <w:sz w:val="28"/>
          <w:szCs w:val="28"/>
        </w:rPr>
      </w:pPr>
      <w:r w:rsidRPr="007E7761">
        <w:rPr>
          <w:spacing w:val="1"/>
        </w:rPr>
        <w:t>amely létrejött egyrészről</w:t>
      </w:r>
    </w:p>
    <w:p w14:paraId="0BFFC78B" w14:textId="1E4EE69B" w:rsidR="0018021D" w:rsidRPr="00D444F1" w:rsidRDefault="0018021D" w:rsidP="00BE1F66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b/>
          <w:bCs/>
          <w:sz w:val="24"/>
          <w:szCs w:val="24"/>
        </w:rPr>
        <w:t xml:space="preserve">I. </w:t>
      </w:r>
      <w:r w:rsidR="00A536E5">
        <w:rPr>
          <w:rFonts w:ascii="Times New Roman" w:hAnsi="Times New Roman" w:cs="Times New Roman"/>
          <w:b/>
          <w:bCs/>
          <w:sz w:val="24"/>
          <w:szCs w:val="24"/>
        </w:rPr>
        <w:t>Biztosító</w:t>
      </w:r>
      <w:r w:rsidRPr="00D444F1">
        <w:rPr>
          <w:rFonts w:ascii="Times New Roman" w:hAnsi="Times New Roman" w:cs="Times New Roman"/>
          <w:b/>
          <w:bCs/>
          <w:sz w:val="24"/>
          <w:szCs w:val="24"/>
        </w:rPr>
        <w:t xml:space="preserve"> adatai</w:t>
      </w:r>
      <w:r w:rsidRPr="00D444F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96D85D" w14:textId="77777777" w:rsidR="0018021D" w:rsidRPr="00D444F1" w:rsidRDefault="0018021D" w:rsidP="00BE1F66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211418746"/>
      <w:r w:rsidRPr="00D444F1">
        <w:rPr>
          <w:rFonts w:ascii="Times New Roman" w:hAnsi="Times New Roman" w:cs="Times New Roman"/>
          <w:sz w:val="24"/>
          <w:szCs w:val="24"/>
        </w:rPr>
        <w:t>Megnevezése:</w:t>
      </w:r>
      <w:r w:rsidRPr="00D444F1">
        <w:rPr>
          <w:rFonts w:ascii="Times New Roman" w:hAnsi="Times New Roman" w:cs="Times New Roman"/>
          <w:sz w:val="24"/>
          <w:szCs w:val="24"/>
        </w:rPr>
        <w:tab/>
      </w:r>
    </w:p>
    <w:p w14:paraId="2BF762D2" w14:textId="77777777" w:rsidR="0018021D" w:rsidRPr="00D444F1" w:rsidRDefault="0018021D" w:rsidP="00BE1F66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sz w:val="24"/>
          <w:szCs w:val="24"/>
        </w:rPr>
        <w:t>Székhelye:</w:t>
      </w:r>
      <w:r w:rsidRPr="00D444F1">
        <w:rPr>
          <w:rFonts w:ascii="Times New Roman" w:hAnsi="Times New Roman" w:cs="Times New Roman"/>
          <w:sz w:val="24"/>
          <w:szCs w:val="24"/>
        </w:rPr>
        <w:tab/>
      </w:r>
    </w:p>
    <w:p w14:paraId="4C96CFA8" w14:textId="77777777" w:rsidR="0018021D" w:rsidRPr="00D444F1" w:rsidRDefault="0018021D" w:rsidP="00BE1F66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sz w:val="24"/>
          <w:szCs w:val="24"/>
        </w:rPr>
        <w:t xml:space="preserve">Cégjegyzékszáma: </w:t>
      </w:r>
      <w:r w:rsidRPr="00D444F1">
        <w:rPr>
          <w:rFonts w:ascii="Times New Roman" w:hAnsi="Times New Roman" w:cs="Times New Roman"/>
          <w:sz w:val="24"/>
          <w:szCs w:val="24"/>
        </w:rPr>
        <w:tab/>
      </w:r>
    </w:p>
    <w:p w14:paraId="50A930CE" w14:textId="77777777" w:rsidR="0018021D" w:rsidRPr="00D444F1" w:rsidRDefault="0018021D" w:rsidP="00BE1F66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sz w:val="24"/>
          <w:szCs w:val="24"/>
        </w:rPr>
        <w:t>Adószáma:</w:t>
      </w:r>
      <w:r w:rsidRPr="00D444F1">
        <w:rPr>
          <w:rFonts w:ascii="Times New Roman" w:hAnsi="Times New Roman" w:cs="Times New Roman"/>
          <w:sz w:val="24"/>
          <w:szCs w:val="24"/>
        </w:rPr>
        <w:tab/>
      </w:r>
    </w:p>
    <w:bookmarkEnd w:id="0"/>
    <w:p w14:paraId="05C22156" w14:textId="0C868CC2" w:rsidR="0018021D" w:rsidRPr="00D444F1" w:rsidRDefault="0018021D" w:rsidP="00BE1F66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sz w:val="24"/>
          <w:szCs w:val="24"/>
        </w:rPr>
        <w:t xml:space="preserve">(Továbbiakban: </w:t>
      </w:r>
      <w:r w:rsidR="00A536E5">
        <w:rPr>
          <w:rFonts w:ascii="Times New Roman" w:hAnsi="Times New Roman" w:cs="Times New Roman"/>
          <w:b/>
          <w:bCs/>
          <w:sz w:val="24"/>
          <w:szCs w:val="24"/>
        </w:rPr>
        <w:t>Biztosító</w:t>
      </w:r>
      <w:r w:rsidRPr="00D444F1">
        <w:rPr>
          <w:rFonts w:ascii="Times New Roman" w:hAnsi="Times New Roman" w:cs="Times New Roman"/>
          <w:sz w:val="24"/>
          <w:szCs w:val="24"/>
        </w:rPr>
        <w:t>)</w:t>
      </w:r>
    </w:p>
    <w:p w14:paraId="03859333" w14:textId="77777777" w:rsidR="0018021D" w:rsidRPr="00D444F1" w:rsidRDefault="0018021D" w:rsidP="00BE1F66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sz w:val="24"/>
          <w:szCs w:val="24"/>
        </w:rPr>
        <w:t>másrészről</w:t>
      </w:r>
    </w:p>
    <w:p w14:paraId="366CAC6C" w14:textId="78AD8184" w:rsidR="0018021D" w:rsidRPr="00D444F1" w:rsidRDefault="0018021D" w:rsidP="00BE1F66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b/>
          <w:bCs/>
          <w:sz w:val="24"/>
          <w:szCs w:val="24"/>
        </w:rPr>
        <w:t xml:space="preserve">II. </w:t>
      </w:r>
      <w:r w:rsidR="00A536E5">
        <w:rPr>
          <w:rFonts w:ascii="Times New Roman" w:hAnsi="Times New Roman" w:cs="Times New Roman"/>
          <w:b/>
          <w:bCs/>
          <w:sz w:val="24"/>
          <w:szCs w:val="24"/>
        </w:rPr>
        <w:t>Biztosított</w:t>
      </w:r>
      <w:r w:rsidRPr="00D444F1">
        <w:rPr>
          <w:rFonts w:ascii="Times New Roman" w:hAnsi="Times New Roman" w:cs="Times New Roman"/>
          <w:b/>
          <w:bCs/>
          <w:sz w:val="24"/>
          <w:szCs w:val="24"/>
        </w:rPr>
        <w:t xml:space="preserve"> adatai</w:t>
      </w:r>
      <w:r w:rsidRPr="00D444F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1F7B1D" w14:textId="77777777" w:rsidR="0018021D" w:rsidRPr="00D444F1" w:rsidRDefault="0018021D" w:rsidP="00BE1F66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sz w:val="24"/>
          <w:szCs w:val="24"/>
        </w:rPr>
        <w:t>Megnevezése:</w:t>
      </w:r>
      <w:r w:rsidRPr="00D444F1">
        <w:rPr>
          <w:rFonts w:ascii="Times New Roman" w:hAnsi="Times New Roman" w:cs="Times New Roman"/>
          <w:sz w:val="24"/>
          <w:szCs w:val="24"/>
        </w:rPr>
        <w:tab/>
      </w:r>
    </w:p>
    <w:p w14:paraId="0CC2ACC7" w14:textId="77777777" w:rsidR="0018021D" w:rsidRPr="00D444F1" w:rsidRDefault="0018021D" w:rsidP="00BE1F66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sz w:val="24"/>
          <w:szCs w:val="24"/>
        </w:rPr>
        <w:t>Székhelye:</w:t>
      </w:r>
      <w:r w:rsidRPr="00D444F1">
        <w:rPr>
          <w:rFonts w:ascii="Times New Roman" w:hAnsi="Times New Roman" w:cs="Times New Roman"/>
          <w:sz w:val="24"/>
          <w:szCs w:val="24"/>
        </w:rPr>
        <w:tab/>
      </w:r>
    </w:p>
    <w:p w14:paraId="236B0C57" w14:textId="77777777" w:rsidR="0018021D" w:rsidRPr="00D444F1" w:rsidRDefault="0018021D" w:rsidP="00BE1F66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sz w:val="24"/>
          <w:szCs w:val="24"/>
        </w:rPr>
        <w:t xml:space="preserve">Cégjegyzékszáma: </w:t>
      </w:r>
      <w:r w:rsidRPr="00D444F1">
        <w:rPr>
          <w:rFonts w:ascii="Times New Roman" w:hAnsi="Times New Roman" w:cs="Times New Roman"/>
          <w:sz w:val="24"/>
          <w:szCs w:val="24"/>
        </w:rPr>
        <w:tab/>
      </w:r>
    </w:p>
    <w:p w14:paraId="5CC518FF" w14:textId="77777777" w:rsidR="0018021D" w:rsidRPr="00D444F1" w:rsidRDefault="0018021D" w:rsidP="00BE1F66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sz w:val="24"/>
          <w:szCs w:val="24"/>
        </w:rPr>
        <w:t>Adószáma:</w:t>
      </w:r>
      <w:r w:rsidRPr="00D444F1">
        <w:rPr>
          <w:rFonts w:ascii="Times New Roman" w:hAnsi="Times New Roman" w:cs="Times New Roman"/>
          <w:sz w:val="24"/>
          <w:szCs w:val="24"/>
        </w:rPr>
        <w:tab/>
      </w:r>
    </w:p>
    <w:p w14:paraId="105CD075" w14:textId="2B82BB8E" w:rsidR="0018021D" w:rsidRPr="00D444F1" w:rsidRDefault="0018021D" w:rsidP="00BE1F66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sz w:val="24"/>
          <w:szCs w:val="24"/>
        </w:rPr>
        <w:t xml:space="preserve">(Továbbiakban: </w:t>
      </w:r>
      <w:r w:rsidR="00A536E5">
        <w:rPr>
          <w:rFonts w:ascii="Times New Roman" w:hAnsi="Times New Roman" w:cs="Times New Roman"/>
          <w:b/>
          <w:bCs/>
          <w:sz w:val="24"/>
          <w:szCs w:val="24"/>
        </w:rPr>
        <w:t>Biztosított</w:t>
      </w:r>
      <w:r w:rsidRPr="00D444F1">
        <w:rPr>
          <w:rFonts w:ascii="Times New Roman" w:hAnsi="Times New Roman" w:cs="Times New Roman"/>
          <w:sz w:val="24"/>
          <w:szCs w:val="24"/>
        </w:rPr>
        <w:t>)</w:t>
      </w:r>
    </w:p>
    <w:p w14:paraId="53B5E42E" w14:textId="77777777" w:rsidR="0018021D" w:rsidRPr="00D444F1" w:rsidRDefault="0018021D" w:rsidP="00BE1F66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sz w:val="24"/>
          <w:szCs w:val="24"/>
        </w:rPr>
        <w:t xml:space="preserve">(Együttesen a felek: </w:t>
      </w:r>
      <w:r w:rsidRPr="00D444F1">
        <w:rPr>
          <w:rFonts w:ascii="Times New Roman" w:hAnsi="Times New Roman" w:cs="Times New Roman"/>
          <w:b/>
          <w:bCs/>
          <w:sz w:val="24"/>
          <w:szCs w:val="24"/>
        </w:rPr>
        <w:t>Felek</w:t>
      </w:r>
      <w:r w:rsidRPr="00D444F1">
        <w:rPr>
          <w:rFonts w:ascii="Times New Roman" w:hAnsi="Times New Roman" w:cs="Times New Roman"/>
          <w:sz w:val="24"/>
          <w:szCs w:val="24"/>
        </w:rPr>
        <w:t xml:space="preserve">) között az alábbi tartalommal: </w:t>
      </w:r>
    </w:p>
    <w:p w14:paraId="03FFA416" w14:textId="01469EA3" w:rsidR="0018021D" w:rsidRDefault="0018021D" w:rsidP="00BE1F66">
      <w:pPr>
        <w:pStyle w:val="my-2"/>
        <w:spacing w:after="160" w:afterAutospacing="0"/>
        <w:jc w:val="both"/>
        <w:rPr>
          <w:b/>
          <w:bCs/>
          <w:spacing w:val="1"/>
        </w:rPr>
      </w:pPr>
      <w:r w:rsidRPr="00751726">
        <w:rPr>
          <w:b/>
          <w:bCs/>
          <w:spacing w:val="1"/>
        </w:rPr>
        <w:t>III. A szerződés tárgya</w:t>
      </w:r>
    </w:p>
    <w:p w14:paraId="0D408100" w14:textId="35E6E3F6" w:rsidR="0018021D" w:rsidRDefault="0018021D" w:rsidP="00BE1F66">
      <w:pPr>
        <w:pStyle w:val="my-2"/>
        <w:spacing w:after="160" w:afterAutospacing="0"/>
        <w:jc w:val="both"/>
      </w:pPr>
      <w:r>
        <w:t>A biztosító biztosítja a biztosított fél számára az alábbi biztosítási fedezeteket, a jelen szerződés feltételei szerint:</w:t>
      </w:r>
    </w:p>
    <w:p w14:paraId="5E812232" w14:textId="181B1EC5" w:rsidR="0018021D" w:rsidRPr="0018021D" w:rsidRDefault="0018021D" w:rsidP="00BE1F66">
      <w:pPr>
        <w:pStyle w:val="my-2"/>
        <w:spacing w:after="0" w:afterAutospacing="0"/>
        <w:jc w:val="both"/>
        <w:rPr>
          <w:b/>
          <w:bCs/>
        </w:rPr>
      </w:pPr>
      <w:r w:rsidRPr="0018021D">
        <w:rPr>
          <w:b/>
          <w:bCs/>
        </w:rPr>
        <w:t>Vagyonbiztosítás</w:t>
      </w:r>
    </w:p>
    <w:p w14:paraId="637822DD" w14:textId="7633369A" w:rsidR="0018021D" w:rsidRDefault="0018021D" w:rsidP="00BE1F66">
      <w:pPr>
        <w:pStyle w:val="my-2"/>
        <w:spacing w:before="0" w:beforeAutospacing="0" w:after="0" w:afterAutospacing="0"/>
        <w:jc w:val="both"/>
      </w:pPr>
      <w:r>
        <w:t>A biztosító a biztosított vállalkozás vagyonát biztosítja az alábbi kockázatokra vonatkozóan:</w:t>
      </w:r>
    </w:p>
    <w:p w14:paraId="08567F6F" w14:textId="79637D25" w:rsidR="0018021D" w:rsidRPr="0018021D" w:rsidRDefault="0018021D" w:rsidP="00BE1F66">
      <w:pPr>
        <w:pStyle w:val="my-2"/>
        <w:spacing w:before="0" w:beforeAutospacing="0" w:after="160" w:afterAutospacing="0"/>
        <w:jc w:val="both"/>
        <w:rPr>
          <w:i/>
          <w:iCs/>
          <w:sz w:val="20"/>
          <w:szCs w:val="20"/>
        </w:rPr>
      </w:pPr>
      <w:r w:rsidRPr="0018021D">
        <w:rPr>
          <w:i/>
          <w:iCs/>
          <w:sz w:val="20"/>
          <w:szCs w:val="20"/>
        </w:rPr>
        <w:t xml:space="preserve">(megfelelő </w:t>
      </w:r>
      <w:proofErr w:type="gramStart"/>
      <w:r w:rsidRPr="0018021D">
        <w:rPr>
          <w:i/>
          <w:iCs/>
          <w:sz w:val="20"/>
          <w:szCs w:val="20"/>
        </w:rPr>
        <w:t>X-el</w:t>
      </w:r>
      <w:proofErr w:type="gramEnd"/>
      <w:r w:rsidRPr="0018021D">
        <w:rPr>
          <w:i/>
          <w:iCs/>
          <w:sz w:val="20"/>
          <w:szCs w:val="20"/>
        </w:rPr>
        <w:t xml:space="preserve"> jelölendő)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21"/>
        <w:gridCol w:w="7796"/>
      </w:tblGrid>
      <w:tr w:rsidR="0018021D" w14:paraId="76B69947" w14:textId="77777777" w:rsidTr="0018021D">
        <w:tc>
          <w:tcPr>
            <w:tcW w:w="421" w:type="dxa"/>
          </w:tcPr>
          <w:p w14:paraId="3FAD14C5" w14:textId="3304BC7E" w:rsidR="0018021D" w:rsidRDefault="0018021D" w:rsidP="00BE1F66">
            <w:pPr>
              <w:pStyle w:val="my-2"/>
              <w:spacing w:after="160" w:afterAutospacing="0"/>
              <w:jc w:val="both"/>
            </w:pPr>
          </w:p>
        </w:tc>
        <w:tc>
          <w:tcPr>
            <w:tcW w:w="7796" w:type="dxa"/>
          </w:tcPr>
          <w:p w14:paraId="6E02A666" w14:textId="5D597FA8" w:rsidR="0018021D" w:rsidRDefault="0018021D" w:rsidP="00BE1F66">
            <w:pPr>
              <w:pStyle w:val="my-2"/>
              <w:spacing w:after="160" w:afterAutospacing="0"/>
              <w:jc w:val="both"/>
            </w:pPr>
            <w:r w:rsidRPr="0018021D">
              <w:rPr>
                <w:b/>
                <w:bCs/>
              </w:rPr>
              <w:t>Tűzkár</w:t>
            </w:r>
            <w:r>
              <w:t xml:space="preserve"> – </w:t>
            </w:r>
            <w:r w:rsidRPr="0018021D">
              <w:rPr>
                <w:i/>
                <w:iCs/>
              </w:rPr>
              <w:t>tűz, robbanás követkeményei</w:t>
            </w:r>
          </w:p>
        </w:tc>
      </w:tr>
      <w:tr w:rsidR="0018021D" w14:paraId="46EBE904" w14:textId="77777777" w:rsidTr="0018021D">
        <w:tc>
          <w:tcPr>
            <w:tcW w:w="421" w:type="dxa"/>
          </w:tcPr>
          <w:p w14:paraId="56232D4E" w14:textId="77777777" w:rsidR="0018021D" w:rsidRDefault="0018021D" w:rsidP="00BE1F66">
            <w:pPr>
              <w:pStyle w:val="my-2"/>
              <w:spacing w:after="160" w:afterAutospacing="0"/>
              <w:jc w:val="both"/>
            </w:pPr>
          </w:p>
        </w:tc>
        <w:tc>
          <w:tcPr>
            <w:tcW w:w="7796" w:type="dxa"/>
          </w:tcPr>
          <w:p w14:paraId="1E8DF490" w14:textId="5CED3AFE" w:rsidR="0018021D" w:rsidRDefault="0018021D" w:rsidP="00BE1F66">
            <w:pPr>
              <w:pStyle w:val="my-2"/>
              <w:spacing w:after="160" w:afterAutospacing="0"/>
              <w:jc w:val="both"/>
            </w:pPr>
            <w:r w:rsidRPr="0018021D">
              <w:rPr>
                <w:b/>
                <w:bCs/>
              </w:rPr>
              <w:t>Vihar, jégkár</w:t>
            </w:r>
            <w:r>
              <w:t xml:space="preserve"> – </w:t>
            </w:r>
            <w:r w:rsidRPr="0018021D">
              <w:rPr>
                <w:i/>
                <w:iCs/>
              </w:rPr>
              <w:t>vihar, jégverés vagy más természeti jelenségek okozta károk</w:t>
            </w:r>
          </w:p>
        </w:tc>
      </w:tr>
      <w:tr w:rsidR="0018021D" w14:paraId="5E750F0B" w14:textId="77777777" w:rsidTr="0018021D">
        <w:tc>
          <w:tcPr>
            <w:tcW w:w="421" w:type="dxa"/>
          </w:tcPr>
          <w:p w14:paraId="63571AD6" w14:textId="77777777" w:rsidR="0018021D" w:rsidRDefault="0018021D" w:rsidP="00BE1F66">
            <w:pPr>
              <w:pStyle w:val="my-2"/>
              <w:spacing w:after="160" w:afterAutospacing="0"/>
              <w:jc w:val="both"/>
            </w:pPr>
          </w:p>
        </w:tc>
        <w:tc>
          <w:tcPr>
            <w:tcW w:w="7796" w:type="dxa"/>
          </w:tcPr>
          <w:p w14:paraId="1FAD8286" w14:textId="0695C92B" w:rsidR="0018021D" w:rsidRDefault="0018021D" w:rsidP="00BE1F66">
            <w:pPr>
              <w:pStyle w:val="my-2"/>
              <w:spacing w:after="160" w:afterAutospacing="0"/>
              <w:jc w:val="both"/>
            </w:pPr>
            <w:r w:rsidRPr="0018021D">
              <w:rPr>
                <w:b/>
                <w:bCs/>
              </w:rPr>
              <w:t>Víz- és csatornakárok</w:t>
            </w:r>
            <w:r>
              <w:t xml:space="preserve"> </w:t>
            </w:r>
            <w:r w:rsidRPr="0018021D">
              <w:rPr>
                <w:i/>
                <w:iCs/>
              </w:rPr>
              <w:t>– csőtörés, vízkár, csatornarendszer meghibásodása</w:t>
            </w:r>
          </w:p>
        </w:tc>
      </w:tr>
      <w:tr w:rsidR="0018021D" w14:paraId="76636941" w14:textId="77777777" w:rsidTr="0018021D">
        <w:tc>
          <w:tcPr>
            <w:tcW w:w="421" w:type="dxa"/>
          </w:tcPr>
          <w:p w14:paraId="4BCEF3F5" w14:textId="77777777" w:rsidR="0018021D" w:rsidRDefault="0018021D" w:rsidP="00BE1F66">
            <w:pPr>
              <w:pStyle w:val="my-2"/>
              <w:spacing w:after="160" w:afterAutospacing="0"/>
              <w:jc w:val="both"/>
            </w:pPr>
          </w:p>
        </w:tc>
        <w:tc>
          <w:tcPr>
            <w:tcW w:w="7796" w:type="dxa"/>
          </w:tcPr>
          <w:p w14:paraId="5D71EB79" w14:textId="5DDB3EC5" w:rsidR="0018021D" w:rsidRDefault="0018021D" w:rsidP="00BE1F66">
            <w:pPr>
              <w:pStyle w:val="my-2"/>
              <w:spacing w:after="160" w:afterAutospacing="0"/>
              <w:jc w:val="both"/>
            </w:pPr>
            <w:r w:rsidRPr="0018021D">
              <w:rPr>
                <w:b/>
                <w:bCs/>
              </w:rPr>
              <w:t>Betörés, lopás, vandalizmus</w:t>
            </w:r>
            <w:r>
              <w:t xml:space="preserve"> – </w:t>
            </w:r>
            <w:r w:rsidRPr="0018021D">
              <w:rPr>
                <w:i/>
                <w:iCs/>
              </w:rPr>
              <w:t>vagyonra tett szándékos rongálás vagy lopás következményei</w:t>
            </w:r>
          </w:p>
        </w:tc>
      </w:tr>
      <w:tr w:rsidR="0018021D" w14:paraId="27BCB897" w14:textId="77777777" w:rsidTr="0018021D">
        <w:tc>
          <w:tcPr>
            <w:tcW w:w="421" w:type="dxa"/>
          </w:tcPr>
          <w:p w14:paraId="5EC9DCD2" w14:textId="77777777" w:rsidR="0018021D" w:rsidRDefault="0018021D" w:rsidP="00BE1F66">
            <w:pPr>
              <w:pStyle w:val="my-2"/>
              <w:spacing w:after="160" w:afterAutospacing="0"/>
              <w:jc w:val="both"/>
            </w:pPr>
          </w:p>
        </w:tc>
        <w:tc>
          <w:tcPr>
            <w:tcW w:w="7796" w:type="dxa"/>
          </w:tcPr>
          <w:p w14:paraId="01294806" w14:textId="00A913BE" w:rsidR="0018021D" w:rsidRDefault="00BA742B" w:rsidP="00BE1F66">
            <w:pPr>
              <w:pStyle w:val="my-2"/>
              <w:spacing w:after="160" w:afterAutospacing="0"/>
              <w:jc w:val="both"/>
            </w:pPr>
            <w:r w:rsidRPr="00BA742B">
              <w:rPr>
                <w:b/>
                <w:bCs/>
              </w:rPr>
              <w:t>K</w:t>
            </w:r>
            <w:r w:rsidR="0018021D" w:rsidRPr="00BA742B">
              <w:rPr>
                <w:b/>
                <w:bCs/>
              </w:rPr>
              <w:t>árokozás</w:t>
            </w:r>
            <w:r w:rsidR="0018021D">
              <w:t xml:space="preserve"> </w:t>
            </w:r>
            <w:r>
              <w:t xml:space="preserve">– </w:t>
            </w:r>
            <w:r w:rsidRPr="00BA742B">
              <w:rPr>
                <w:i/>
                <w:iCs/>
              </w:rPr>
              <w:t>a biztosított vállalkozás által elkövetett károkozás biztosítása</w:t>
            </w:r>
            <w:r w:rsidR="0018021D">
              <w:t xml:space="preserve"> </w:t>
            </w:r>
          </w:p>
        </w:tc>
      </w:tr>
    </w:tbl>
    <w:p w14:paraId="0115CD89" w14:textId="77777777" w:rsidR="00BA742B" w:rsidRPr="00BA742B" w:rsidRDefault="00BA742B" w:rsidP="00BE1F66">
      <w:pPr>
        <w:pStyle w:val="NormlWeb"/>
        <w:shd w:val="clear" w:color="auto" w:fill="FFFFFF"/>
        <w:spacing w:before="0" w:beforeAutospacing="0" w:after="0" w:afterAutospacing="0"/>
        <w:ind w:left="720"/>
        <w:jc w:val="both"/>
        <w:rPr>
          <w:rStyle w:val="Kiemels2"/>
          <w:b w:val="0"/>
          <w:bCs w:val="0"/>
          <w:color w:val="0D0D0D"/>
        </w:rPr>
      </w:pPr>
    </w:p>
    <w:p w14:paraId="3B325B46" w14:textId="75CE295D" w:rsidR="00BA742B" w:rsidRPr="00BA742B" w:rsidRDefault="00BA742B" w:rsidP="00BE1F66">
      <w:pPr>
        <w:pStyle w:val="Norml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D0D0D"/>
        </w:rPr>
      </w:pPr>
      <w:r w:rsidRPr="00BA742B">
        <w:rPr>
          <w:rStyle w:val="Kiemels2"/>
          <w:color w:val="0D0D0D"/>
        </w:rPr>
        <w:t>Bővített fedezet (értéktárgyak biztosítása)</w:t>
      </w:r>
      <w:r w:rsidRPr="00BA742B">
        <w:rPr>
          <w:color w:val="0D0D0D"/>
        </w:rPr>
        <w:t>: Műtárgyak, készpénz, elektronikus eszközök, egyéb értéktárgyak.</w:t>
      </w:r>
    </w:p>
    <w:p w14:paraId="15E45C9B" w14:textId="18232125" w:rsidR="00BA742B" w:rsidRPr="00BA742B" w:rsidRDefault="00BA742B" w:rsidP="00BE1F66">
      <w:pPr>
        <w:pStyle w:val="Norml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D0D0D"/>
        </w:rPr>
      </w:pPr>
      <w:r w:rsidRPr="00BA742B">
        <w:rPr>
          <w:rStyle w:val="Kiemels2"/>
          <w:color w:val="0D0D0D"/>
        </w:rPr>
        <w:t>Különleges veszélyek biztosítása</w:t>
      </w:r>
      <w:r w:rsidRPr="00BA742B">
        <w:rPr>
          <w:color w:val="0D0D0D"/>
        </w:rPr>
        <w:t>: A biztosított céget fenyegető egyéb kockázatok (pl. terrorizmus, háborús helyzetek).</w:t>
      </w:r>
    </w:p>
    <w:p w14:paraId="417A9316" w14:textId="74C1676B" w:rsidR="00BA742B" w:rsidRDefault="00BA742B" w:rsidP="00BE1F6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718ACDD" w14:textId="305ED769" w:rsidR="00BA742B" w:rsidRPr="00BA742B" w:rsidRDefault="00BA742B" w:rsidP="00BE1F66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742B">
        <w:rPr>
          <w:rFonts w:ascii="Times New Roman" w:hAnsi="Times New Roman" w:cs="Times New Roman"/>
          <w:b/>
          <w:bCs/>
          <w:sz w:val="24"/>
          <w:szCs w:val="24"/>
        </w:rPr>
        <w:t xml:space="preserve">Felelősségbiztosítás </w:t>
      </w:r>
    </w:p>
    <w:p w14:paraId="1EB9DD60" w14:textId="3A0415A7" w:rsidR="00BA742B" w:rsidRPr="00BA742B" w:rsidRDefault="00BA742B" w:rsidP="00BE1F6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A742B">
        <w:rPr>
          <w:rFonts w:ascii="Times New Roman" w:hAnsi="Times New Roman" w:cs="Times New Roman"/>
          <w:sz w:val="24"/>
          <w:szCs w:val="24"/>
        </w:rPr>
        <w:t>A biztosító vállalja, hogy a biztosított fél felelősségét a következő esetekben fedezi:</w:t>
      </w:r>
    </w:p>
    <w:p w14:paraId="3C8C5B00" w14:textId="05D37682" w:rsidR="00BA742B" w:rsidRPr="00BA742B" w:rsidRDefault="00BA742B" w:rsidP="00BE1F66">
      <w:pPr>
        <w:pStyle w:val="my-2"/>
        <w:spacing w:before="0" w:beforeAutospacing="0" w:after="160" w:afterAutospacing="0"/>
        <w:jc w:val="both"/>
        <w:rPr>
          <w:i/>
          <w:iCs/>
          <w:sz w:val="20"/>
          <w:szCs w:val="20"/>
        </w:rPr>
      </w:pPr>
      <w:r w:rsidRPr="0018021D">
        <w:rPr>
          <w:i/>
          <w:iCs/>
          <w:sz w:val="20"/>
          <w:szCs w:val="20"/>
        </w:rPr>
        <w:t xml:space="preserve">(megfelelő </w:t>
      </w:r>
      <w:proofErr w:type="gramStart"/>
      <w:r w:rsidRPr="0018021D">
        <w:rPr>
          <w:i/>
          <w:iCs/>
          <w:sz w:val="20"/>
          <w:szCs w:val="20"/>
        </w:rPr>
        <w:t>X-el</w:t>
      </w:r>
      <w:proofErr w:type="gramEnd"/>
      <w:r w:rsidRPr="0018021D">
        <w:rPr>
          <w:i/>
          <w:iCs/>
          <w:sz w:val="20"/>
          <w:szCs w:val="20"/>
        </w:rPr>
        <w:t xml:space="preserve"> jelölendő)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21"/>
        <w:gridCol w:w="7796"/>
      </w:tblGrid>
      <w:tr w:rsidR="00BA742B" w14:paraId="08E68765" w14:textId="77777777" w:rsidTr="00BA742B">
        <w:trPr>
          <w:trHeight w:val="684"/>
        </w:trPr>
        <w:tc>
          <w:tcPr>
            <w:tcW w:w="421" w:type="dxa"/>
          </w:tcPr>
          <w:p w14:paraId="29437214" w14:textId="77777777" w:rsidR="00BA742B" w:rsidRDefault="00BA742B" w:rsidP="00BE1F66">
            <w:pPr>
              <w:pStyle w:val="my-2"/>
              <w:spacing w:after="160" w:afterAutospacing="0"/>
              <w:jc w:val="both"/>
            </w:pPr>
          </w:p>
        </w:tc>
        <w:tc>
          <w:tcPr>
            <w:tcW w:w="7796" w:type="dxa"/>
          </w:tcPr>
          <w:p w14:paraId="1B7C416C" w14:textId="469D9FAB" w:rsidR="00BA742B" w:rsidRDefault="00BA742B" w:rsidP="00BE1F66">
            <w:pPr>
              <w:pStyle w:val="my-2"/>
              <w:spacing w:after="160" w:afterAutospacing="0"/>
              <w:jc w:val="both"/>
            </w:pPr>
            <w:r>
              <w:rPr>
                <w:b/>
                <w:bCs/>
              </w:rPr>
              <w:t xml:space="preserve">Termékfelelősség </w:t>
            </w:r>
            <w:r w:rsidRPr="00BA742B">
              <w:rPr>
                <w:b/>
                <w:bCs/>
                <w:i/>
                <w:iCs/>
              </w:rPr>
              <w:t>-</w:t>
            </w:r>
            <w:r w:rsidRPr="00BA742B">
              <w:rPr>
                <w:i/>
                <w:iCs/>
              </w:rPr>
              <w:t xml:space="preserve"> biztosított által gyártott, forgalmazott termékek hibái okozta kárért való felelősség</w:t>
            </w:r>
          </w:p>
        </w:tc>
      </w:tr>
      <w:tr w:rsidR="00BA742B" w14:paraId="738406F0" w14:textId="77777777" w:rsidTr="00BA6362">
        <w:tc>
          <w:tcPr>
            <w:tcW w:w="421" w:type="dxa"/>
          </w:tcPr>
          <w:p w14:paraId="0EE4DD89" w14:textId="77777777" w:rsidR="00BA742B" w:rsidRDefault="00BA742B" w:rsidP="00BE1F66">
            <w:pPr>
              <w:pStyle w:val="my-2"/>
              <w:spacing w:after="160" w:afterAutospacing="0"/>
              <w:jc w:val="both"/>
            </w:pPr>
          </w:p>
        </w:tc>
        <w:tc>
          <w:tcPr>
            <w:tcW w:w="7796" w:type="dxa"/>
          </w:tcPr>
          <w:p w14:paraId="7D139690" w14:textId="6960EE2A" w:rsidR="00BA742B" w:rsidRDefault="00BA742B" w:rsidP="00BE1F66">
            <w:pPr>
              <w:pStyle w:val="my-2"/>
              <w:spacing w:after="160" w:afterAutospacing="0"/>
              <w:jc w:val="both"/>
            </w:pPr>
            <w:r w:rsidRPr="00BA742B">
              <w:rPr>
                <w:b/>
                <w:bCs/>
              </w:rPr>
              <w:t>Személyi sérülé</w:t>
            </w:r>
            <w:r w:rsidRPr="00BA742B">
              <w:rPr>
                <w:b/>
                <w:bCs/>
              </w:rPr>
              <w:t>s</w:t>
            </w:r>
            <w:r>
              <w:t xml:space="preserve"> – </w:t>
            </w:r>
            <w:r w:rsidRPr="00BA742B">
              <w:rPr>
                <w:i/>
                <w:iCs/>
              </w:rPr>
              <w:t>b</w:t>
            </w:r>
            <w:r w:rsidRPr="00BA742B">
              <w:rPr>
                <w:i/>
                <w:iCs/>
              </w:rPr>
              <w:t>iztosított által harmadik félnek okozott személyi sérülésekért való felelősség</w:t>
            </w:r>
          </w:p>
        </w:tc>
      </w:tr>
      <w:tr w:rsidR="00BA742B" w14:paraId="20E2CF8F" w14:textId="77777777" w:rsidTr="00BA6362">
        <w:tc>
          <w:tcPr>
            <w:tcW w:w="421" w:type="dxa"/>
          </w:tcPr>
          <w:p w14:paraId="2B0B07B8" w14:textId="77777777" w:rsidR="00BA742B" w:rsidRDefault="00BA742B" w:rsidP="00BE1F66">
            <w:pPr>
              <w:pStyle w:val="my-2"/>
              <w:spacing w:after="160" w:afterAutospacing="0"/>
              <w:jc w:val="both"/>
            </w:pPr>
          </w:p>
        </w:tc>
        <w:tc>
          <w:tcPr>
            <w:tcW w:w="7796" w:type="dxa"/>
          </w:tcPr>
          <w:p w14:paraId="6133F249" w14:textId="64954041" w:rsidR="00BA742B" w:rsidRDefault="00BA742B" w:rsidP="00BE1F66">
            <w:pPr>
              <w:pStyle w:val="my-2"/>
              <w:spacing w:after="160" w:afterAutospacing="0"/>
              <w:jc w:val="both"/>
            </w:pPr>
            <w:r>
              <w:rPr>
                <w:rStyle w:val="Kiemels2"/>
              </w:rPr>
              <w:t>Környezetszennyezés</w:t>
            </w:r>
            <w:r>
              <w:t xml:space="preserve"> </w:t>
            </w:r>
            <w:r w:rsidRPr="0018021D">
              <w:rPr>
                <w:i/>
                <w:iCs/>
              </w:rPr>
              <w:t>–</w:t>
            </w:r>
            <w:r>
              <w:rPr>
                <w:i/>
                <w:iCs/>
              </w:rPr>
              <w:t xml:space="preserve"> az</w:t>
            </w:r>
            <w:r w:rsidRPr="0018021D">
              <w:rPr>
                <w:i/>
                <w:iCs/>
              </w:rPr>
              <w:t xml:space="preserve"> </w:t>
            </w:r>
            <w:r w:rsidRPr="00BA742B">
              <w:rPr>
                <w:i/>
                <w:iCs/>
              </w:rPr>
              <w:t>ipari tevékenység során okozott környezeti károk</w:t>
            </w:r>
            <w:r>
              <w:rPr>
                <w:i/>
                <w:iCs/>
              </w:rPr>
              <w:t>ért való felelősség</w:t>
            </w:r>
          </w:p>
        </w:tc>
      </w:tr>
    </w:tbl>
    <w:p w14:paraId="13319D45" w14:textId="77777777" w:rsidR="00BA742B" w:rsidRPr="00BA742B" w:rsidRDefault="00BA742B" w:rsidP="00BE1F66">
      <w:pPr>
        <w:pStyle w:val="Listaszerbekezds"/>
        <w:jc w:val="both"/>
        <w:rPr>
          <w:rStyle w:val="Kiemels2"/>
          <w:rFonts w:ascii="Times New Roman" w:hAnsi="Times New Roman" w:cs="Times New Roman"/>
          <w:b w:val="0"/>
          <w:bCs w:val="0"/>
          <w:sz w:val="24"/>
          <w:szCs w:val="24"/>
        </w:rPr>
      </w:pPr>
    </w:p>
    <w:p w14:paraId="31F54421" w14:textId="0F3F872E" w:rsidR="00BA742B" w:rsidRPr="00BA742B" w:rsidRDefault="00BA742B" w:rsidP="00BE1F66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A742B">
        <w:rPr>
          <w:rStyle w:val="Kiemels2"/>
          <w:rFonts w:ascii="Times New Roman" w:hAnsi="Times New Roman" w:cs="Times New Roman"/>
          <w:sz w:val="24"/>
          <w:szCs w:val="24"/>
        </w:rPr>
        <w:t>Külső munkavállalók felelőssége</w:t>
      </w:r>
      <w:r w:rsidRPr="00BA742B">
        <w:rPr>
          <w:rFonts w:ascii="Times New Roman" w:hAnsi="Times New Roman" w:cs="Times New Roman"/>
          <w:sz w:val="24"/>
          <w:szCs w:val="24"/>
        </w:rPr>
        <w:t>: A biztosított által alkalmazott alvállalkozók vagy egyéb külsős szolgáltatók tevékenysége miatt felmerült károk</w:t>
      </w:r>
      <w:r w:rsidRPr="00BA742B">
        <w:rPr>
          <w:rFonts w:ascii="Times New Roman" w:hAnsi="Times New Roman" w:cs="Times New Roman"/>
          <w:sz w:val="24"/>
          <w:szCs w:val="24"/>
        </w:rPr>
        <w:t>.</w:t>
      </w:r>
    </w:p>
    <w:p w14:paraId="357F5F16" w14:textId="51620DBA" w:rsidR="00BA742B" w:rsidRDefault="00BA742B" w:rsidP="00BE1F66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A742B">
        <w:rPr>
          <w:rStyle w:val="Kiemels2"/>
          <w:rFonts w:ascii="Times New Roman" w:hAnsi="Times New Roman" w:cs="Times New Roman"/>
          <w:sz w:val="24"/>
          <w:szCs w:val="24"/>
        </w:rPr>
        <w:t>Jogi védelem biztosítása</w:t>
      </w:r>
      <w:r w:rsidRPr="00BA742B">
        <w:rPr>
          <w:rFonts w:ascii="Times New Roman" w:hAnsi="Times New Roman" w:cs="Times New Roman"/>
          <w:sz w:val="24"/>
          <w:szCs w:val="24"/>
        </w:rPr>
        <w:t>: A biztosító a biztosított számára jogi védelem nyújtását vállalja a felelősségi perek során.</w:t>
      </w:r>
    </w:p>
    <w:p w14:paraId="39B57BED" w14:textId="48031428" w:rsidR="00A536E5" w:rsidRPr="00A536E5" w:rsidRDefault="00A536E5" w:rsidP="00BE1F66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536E5">
        <w:rPr>
          <w:rFonts w:ascii="Times New Roman" w:hAnsi="Times New Roman" w:cs="Times New Roman"/>
          <w:b/>
          <w:bCs/>
          <w:sz w:val="24"/>
          <w:szCs w:val="24"/>
        </w:rPr>
        <w:t>Üzletmegakadás biztosítása</w:t>
      </w:r>
    </w:p>
    <w:p w14:paraId="39292609" w14:textId="1ECD4264" w:rsidR="00A536E5" w:rsidRPr="00A536E5" w:rsidRDefault="00A536E5" w:rsidP="00BE1F6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36E5">
        <w:rPr>
          <w:rFonts w:ascii="Times New Roman" w:hAnsi="Times New Roman" w:cs="Times New Roman"/>
          <w:sz w:val="24"/>
          <w:szCs w:val="24"/>
        </w:rPr>
        <w:t>A biztosító az alábbi események esetén fedezetet biztosít az üzleti tevékenység felfüggesztéséből származó anyagi veszteségekre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4FE6DBD1" w14:textId="6215FA4D" w:rsidR="00A536E5" w:rsidRPr="00A536E5" w:rsidRDefault="00A536E5" w:rsidP="00BE1F66">
      <w:pPr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A536E5">
        <w:rPr>
          <w:rFonts w:ascii="Times New Roman" w:hAnsi="Times New Roman" w:cs="Times New Roman"/>
          <w:i/>
          <w:iCs/>
          <w:sz w:val="20"/>
          <w:szCs w:val="20"/>
        </w:rPr>
        <w:t xml:space="preserve">(megfelelő </w:t>
      </w:r>
      <w:proofErr w:type="gramStart"/>
      <w:r w:rsidRPr="00A536E5">
        <w:rPr>
          <w:rFonts w:ascii="Times New Roman" w:hAnsi="Times New Roman" w:cs="Times New Roman"/>
          <w:i/>
          <w:iCs/>
          <w:sz w:val="20"/>
          <w:szCs w:val="20"/>
        </w:rPr>
        <w:t>X-el</w:t>
      </w:r>
      <w:proofErr w:type="gramEnd"/>
      <w:r w:rsidRPr="00A536E5">
        <w:rPr>
          <w:rFonts w:ascii="Times New Roman" w:hAnsi="Times New Roman" w:cs="Times New Roman"/>
          <w:i/>
          <w:iCs/>
          <w:sz w:val="20"/>
          <w:szCs w:val="20"/>
        </w:rPr>
        <w:t xml:space="preserve"> jelölendő)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21"/>
        <w:gridCol w:w="8079"/>
      </w:tblGrid>
      <w:tr w:rsidR="00A536E5" w14:paraId="2574881F" w14:textId="77777777" w:rsidTr="00A536E5">
        <w:trPr>
          <w:trHeight w:val="684"/>
        </w:trPr>
        <w:tc>
          <w:tcPr>
            <w:tcW w:w="421" w:type="dxa"/>
          </w:tcPr>
          <w:p w14:paraId="4FF81BE7" w14:textId="77777777" w:rsidR="00A536E5" w:rsidRDefault="00A536E5" w:rsidP="00BE1F66">
            <w:pPr>
              <w:pStyle w:val="my-2"/>
              <w:spacing w:after="160" w:afterAutospacing="0"/>
              <w:jc w:val="both"/>
            </w:pPr>
          </w:p>
        </w:tc>
        <w:tc>
          <w:tcPr>
            <w:tcW w:w="8079" w:type="dxa"/>
          </w:tcPr>
          <w:p w14:paraId="7C535F1B" w14:textId="6F63F21D" w:rsidR="00A536E5" w:rsidRDefault="00A536E5" w:rsidP="00BE1F66">
            <w:pPr>
              <w:pStyle w:val="my-2"/>
              <w:spacing w:after="160" w:afterAutospacing="0"/>
              <w:jc w:val="both"/>
            </w:pPr>
            <w:r>
              <w:rPr>
                <w:b/>
                <w:bCs/>
              </w:rPr>
              <w:t>T</w:t>
            </w:r>
            <w:r>
              <w:rPr>
                <w:b/>
                <w:bCs/>
              </w:rPr>
              <w:t>ermelési leállás</w:t>
            </w:r>
            <w:r>
              <w:rPr>
                <w:b/>
                <w:bCs/>
              </w:rPr>
              <w:t xml:space="preserve"> </w:t>
            </w:r>
            <w:r w:rsidRPr="00BA742B">
              <w:rPr>
                <w:b/>
                <w:bCs/>
                <w:i/>
                <w:iCs/>
              </w:rPr>
              <w:t>-</w:t>
            </w:r>
            <w:r w:rsidRPr="00BA742B">
              <w:rPr>
                <w:i/>
                <w:iCs/>
              </w:rPr>
              <w:t xml:space="preserve"> </w:t>
            </w:r>
            <w:r w:rsidRPr="00A536E5">
              <w:rPr>
                <w:i/>
                <w:iCs/>
              </w:rPr>
              <w:t>gyártási folyamatok leállása, ha azt nem előre látható események okozzák</w:t>
            </w:r>
          </w:p>
        </w:tc>
      </w:tr>
      <w:tr w:rsidR="00A536E5" w14:paraId="6380F5E5" w14:textId="77777777" w:rsidTr="00A536E5">
        <w:tc>
          <w:tcPr>
            <w:tcW w:w="421" w:type="dxa"/>
          </w:tcPr>
          <w:p w14:paraId="0296C3BD" w14:textId="77777777" w:rsidR="00A536E5" w:rsidRDefault="00A536E5" w:rsidP="00BE1F66">
            <w:pPr>
              <w:pStyle w:val="my-2"/>
              <w:spacing w:after="160" w:afterAutospacing="0"/>
              <w:jc w:val="both"/>
            </w:pPr>
          </w:p>
        </w:tc>
        <w:tc>
          <w:tcPr>
            <w:tcW w:w="8079" w:type="dxa"/>
          </w:tcPr>
          <w:p w14:paraId="6CDFDF28" w14:textId="2FEB5B62" w:rsidR="00A536E5" w:rsidRDefault="00A536E5" w:rsidP="00BE1F66">
            <w:pPr>
              <w:pStyle w:val="my-2"/>
              <w:spacing w:after="160" w:afterAutospacing="0"/>
              <w:jc w:val="both"/>
            </w:pPr>
            <w:r>
              <w:rPr>
                <w:b/>
                <w:bCs/>
              </w:rPr>
              <w:t>Szállító lánc akadozása</w:t>
            </w:r>
            <w:r>
              <w:t xml:space="preserve"> – </w:t>
            </w:r>
            <w:r w:rsidRPr="00A536E5">
              <w:rPr>
                <w:i/>
                <w:iCs/>
              </w:rPr>
              <w:t>beszállítók hibájából eredő késések vagy leállások</w:t>
            </w:r>
          </w:p>
        </w:tc>
      </w:tr>
    </w:tbl>
    <w:p w14:paraId="36110640" w14:textId="77777777" w:rsidR="00A536E5" w:rsidRPr="00A536E5" w:rsidRDefault="00A536E5" w:rsidP="00BE1F66">
      <w:pPr>
        <w:pStyle w:val="Listaszerbekezds"/>
        <w:jc w:val="both"/>
        <w:rPr>
          <w:rStyle w:val="Kiemels2"/>
          <w:rFonts w:ascii="Times New Roman" w:hAnsi="Times New Roman" w:cs="Times New Roman"/>
          <w:b w:val="0"/>
          <w:bCs w:val="0"/>
          <w:sz w:val="24"/>
          <w:szCs w:val="24"/>
        </w:rPr>
      </w:pPr>
    </w:p>
    <w:p w14:paraId="517C1F64" w14:textId="4D322106" w:rsidR="00A536E5" w:rsidRPr="00A536E5" w:rsidRDefault="00A536E5" w:rsidP="00BE1F66">
      <w:pPr>
        <w:pStyle w:val="Listaszerbekezds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36E5">
        <w:rPr>
          <w:rStyle w:val="Kiemels2"/>
          <w:rFonts w:ascii="Times New Roman" w:hAnsi="Times New Roman" w:cs="Times New Roman"/>
          <w:sz w:val="24"/>
          <w:szCs w:val="24"/>
        </w:rPr>
        <w:t>Átmeneti helyettesítő szolgáltatás biztosítása</w:t>
      </w:r>
      <w:r w:rsidRPr="00A536E5">
        <w:rPr>
          <w:rFonts w:ascii="Times New Roman" w:hAnsi="Times New Roman" w:cs="Times New Roman"/>
          <w:sz w:val="24"/>
          <w:szCs w:val="24"/>
        </w:rPr>
        <w:t>: A vállalkozás működésének fenntartása érdekében a biztosító átmeneti helyettesítő szolgáltatást biztosít (pl. helyettesítő eszközök).</w:t>
      </w:r>
    </w:p>
    <w:p w14:paraId="5F9BF01B" w14:textId="3311EB49" w:rsidR="00A536E5" w:rsidRPr="00A536E5" w:rsidRDefault="00A536E5" w:rsidP="00BE1F6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36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Digitális kockázatok biztosítása</w:t>
      </w:r>
    </w:p>
    <w:p w14:paraId="5AF8A266" w14:textId="50C132F8" w:rsidR="00A536E5" w:rsidRDefault="00A536E5" w:rsidP="00BE1F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536E5">
        <w:rPr>
          <w:rFonts w:ascii="Times New Roman" w:eastAsia="Times New Roman" w:hAnsi="Times New Roman" w:cs="Times New Roman"/>
          <w:sz w:val="24"/>
          <w:szCs w:val="24"/>
          <w:lang w:eastAsia="hu-HU"/>
        </w:rPr>
        <w:t>A biztosító a digitális (IT) kockázatokkal kapcsolatos károkat is biztosítja, különös figyelmet fordítva a következőkre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:</w:t>
      </w:r>
    </w:p>
    <w:p w14:paraId="6CAF3215" w14:textId="18214E30" w:rsidR="00A536E5" w:rsidRDefault="00A536E5" w:rsidP="00BE1F66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536E5">
        <w:rPr>
          <w:rFonts w:ascii="Times New Roman" w:hAnsi="Times New Roman" w:cs="Times New Roman"/>
          <w:i/>
          <w:iCs/>
          <w:sz w:val="20"/>
          <w:szCs w:val="20"/>
        </w:rPr>
        <w:t xml:space="preserve">(megfelelő </w:t>
      </w:r>
      <w:proofErr w:type="gramStart"/>
      <w:r w:rsidRPr="00A536E5">
        <w:rPr>
          <w:rFonts w:ascii="Times New Roman" w:hAnsi="Times New Roman" w:cs="Times New Roman"/>
          <w:i/>
          <w:iCs/>
          <w:sz w:val="20"/>
          <w:szCs w:val="20"/>
        </w:rPr>
        <w:t>X-el</w:t>
      </w:r>
      <w:proofErr w:type="gramEnd"/>
      <w:r w:rsidRPr="00A536E5">
        <w:rPr>
          <w:rFonts w:ascii="Times New Roman" w:hAnsi="Times New Roman" w:cs="Times New Roman"/>
          <w:i/>
          <w:iCs/>
          <w:sz w:val="20"/>
          <w:szCs w:val="20"/>
        </w:rPr>
        <w:t xml:space="preserve"> jelölendő)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21"/>
        <w:gridCol w:w="8079"/>
      </w:tblGrid>
      <w:tr w:rsidR="00A536E5" w14:paraId="21828B8B" w14:textId="77777777" w:rsidTr="00BA6362">
        <w:trPr>
          <w:trHeight w:val="684"/>
        </w:trPr>
        <w:tc>
          <w:tcPr>
            <w:tcW w:w="421" w:type="dxa"/>
          </w:tcPr>
          <w:p w14:paraId="0E44C031" w14:textId="77777777" w:rsidR="00A536E5" w:rsidRDefault="00A536E5" w:rsidP="00BE1F66">
            <w:pPr>
              <w:pStyle w:val="my-2"/>
              <w:spacing w:after="160" w:afterAutospacing="0"/>
              <w:jc w:val="both"/>
            </w:pPr>
          </w:p>
        </w:tc>
        <w:tc>
          <w:tcPr>
            <w:tcW w:w="8079" w:type="dxa"/>
          </w:tcPr>
          <w:p w14:paraId="7E8DD071" w14:textId="27C355D3" w:rsidR="00A536E5" w:rsidRDefault="00A536E5" w:rsidP="00BE1F66">
            <w:pPr>
              <w:spacing w:before="100" w:beforeAutospacing="1" w:after="100" w:afterAutospacing="1"/>
              <w:jc w:val="both"/>
            </w:pPr>
            <w:r w:rsidRPr="00A536E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Adatlopás és informatikai támadás</w:t>
            </w:r>
            <w:r w:rsidRPr="00A536E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– </w:t>
            </w:r>
            <w:r w:rsidRPr="00A536E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hackerek, vírusok vagy egyéb infor</w:t>
            </w:r>
            <w:r w:rsidRPr="00A536E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m</w:t>
            </w:r>
            <w:r w:rsidRPr="00A536E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atikai incidensek okozta károk</w:t>
            </w:r>
          </w:p>
        </w:tc>
      </w:tr>
      <w:tr w:rsidR="00A536E5" w14:paraId="6AE14B03" w14:textId="77777777" w:rsidTr="00BA6362">
        <w:tc>
          <w:tcPr>
            <w:tcW w:w="421" w:type="dxa"/>
          </w:tcPr>
          <w:p w14:paraId="28301D27" w14:textId="77777777" w:rsidR="00A536E5" w:rsidRDefault="00A536E5" w:rsidP="00BE1F66">
            <w:pPr>
              <w:pStyle w:val="my-2"/>
              <w:spacing w:after="160" w:afterAutospacing="0"/>
              <w:jc w:val="both"/>
            </w:pPr>
          </w:p>
        </w:tc>
        <w:tc>
          <w:tcPr>
            <w:tcW w:w="8079" w:type="dxa"/>
          </w:tcPr>
          <w:p w14:paraId="58DB29D9" w14:textId="6325448A" w:rsidR="00A536E5" w:rsidRDefault="00A536E5" w:rsidP="00BE1F66">
            <w:pPr>
              <w:pStyle w:val="my-2"/>
              <w:spacing w:after="160" w:afterAutospacing="0"/>
              <w:jc w:val="both"/>
            </w:pPr>
            <w:r w:rsidRPr="00A536E5">
              <w:rPr>
                <w:b/>
                <w:bCs/>
              </w:rPr>
              <w:t>Szoftverhibák</w:t>
            </w:r>
            <w:r w:rsidRPr="00A536E5">
              <w:t xml:space="preserve"> – </w:t>
            </w:r>
            <w:r w:rsidRPr="00A536E5">
              <w:rPr>
                <w:i/>
                <w:iCs/>
              </w:rPr>
              <w:t>biztosított által használt szoftverek meghibásodása miatt keletkező kártérítési kötelezettsége</w:t>
            </w:r>
            <w:r>
              <w:rPr>
                <w:i/>
                <w:iCs/>
              </w:rPr>
              <w:t>k</w:t>
            </w:r>
          </w:p>
        </w:tc>
      </w:tr>
    </w:tbl>
    <w:p w14:paraId="48BCCE57" w14:textId="493F9F8A" w:rsidR="00A536E5" w:rsidRPr="00862EA2" w:rsidRDefault="00A536E5" w:rsidP="00BE1F6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862EA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IV. Biztosítási összeg és díjfizetés</w:t>
      </w:r>
    </w:p>
    <w:p w14:paraId="6AD4BD49" w14:textId="69F540DD" w:rsidR="00A536E5" w:rsidRPr="00862EA2" w:rsidRDefault="00862EA2" w:rsidP="00BE1F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862EA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Biztosítási összeg</w:t>
      </w:r>
    </w:p>
    <w:p w14:paraId="305C3428" w14:textId="77777777" w:rsidR="00862EA2" w:rsidRPr="00862EA2" w:rsidRDefault="00862EA2" w:rsidP="00BE1F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62EA2">
        <w:rPr>
          <w:rFonts w:ascii="Times New Roman" w:eastAsia="Times New Roman" w:hAnsi="Times New Roman" w:cs="Times New Roman"/>
          <w:sz w:val="24"/>
          <w:szCs w:val="24"/>
          <w:lang w:eastAsia="hu-HU"/>
        </w:rPr>
        <w:t>A biztosított vagyon biztosítási összege a következőképpen kerül meghatározásra:</w:t>
      </w:r>
    </w:p>
    <w:p w14:paraId="289E21D1" w14:textId="67326400" w:rsidR="00862EA2" w:rsidRPr="00862EA2" w:rsidRDefault="00862EA2" w:rsidP="00BE1F66">
      <w:pPr>
        <w:numPr>
          <w:ilvl w:val="0"/>
          <w:numId w:val="6"/>
        </w:numPr>
        <w:tabs>
          <w:tab w:val="clear" w:pos="720"/>
          <w:tab w:val="left" w:leader="dot" w:pos="6946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</w:pPr>
      <w:r w:rsidRPr="00862EA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Vagyon biztosítása</w:t>
      </w:r>
      <w:r w:rsidRPr="00862EA2">
        <w:rPr>
          <w:rFonts w:ascii="Times New Roman" w:eastAsia="Times New Roman" w:hAnsi="Times New Roman" w:cs="Times New Roman"/>
          <w:sz w:val="24"/>
          <w:szCs w:val="24"/>
          <w:lang w:eastAsia="hu-HU"/>
        </w:rPr>
        <w:t>: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,-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Ft-ig</w:t>
      </w:r>
      <w:r w:rsidRPr="00862E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862EA2"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  <w:t>(</w:t>
      </w:r>
      <w:r w:rsidRPr="00862EA2"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  <w:t>Biztosított érték</w:t>
      </w:r>
      <w:r w:rsidRPr="00862EA2"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  <w:t>)</w:t>
      </w:r>
    </w:p>
    <w:p w14:paraId="69193BCB" w14:textId="49E33B97" w:rsidR="00862EA2" w:rsidRPr="00862EA2" w:rsidRDefault="00862EA2" w:rsidP="00BE1F66">
      <w:pPr>
        <w:numPr>
          <w:ilvl w:val="0"/>
          <w:numId w:val="6"/>
        </w:numPr>
        <w:tabs>
          <w:tab w:val="clear" w:pos="720"/>
          <w:tab w:val="left" w:leader="dot" w:pos="6946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</w:pPr>
      <w:r w:rsidRPr="00862EA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lastRenderedPageBreak/>
        <w:t>Felelősségbiztosítási összeg</w:t>
      </w:r>
      <w:r w:rsidRPr="00862EA2">
        <w:rPr>
          <w:rFonts w:ascii="Times New Roman" w:eastAsia="Times New Roman" w:hAnsi="Times New Roman" w:cs="Times New Roman"/>
          <w:sz w:val="24"/>
          <w:szCs w:val="24"/>
          <w:lang w:eastAsia="hu-HU"/>
        </w:rPr>
        <w:t>: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,-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Ft-ig </w:t>
      </w:r>
      <w:r w:rsidRPr="00862EA2"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  <w:t>(</w:t>
      </w:r>
      <w:r w:rsidRPr="00862EA2"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  <w:t>Biztosított érték</w:t>
      </w:r>
      <w:r w:rsidRPr="00862EA2"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  <w:t>)</w:t>
      </w:r>
    </w:p>
    <w:p w14:paraId="12181EA3" w14:textId="4CCEE541" w:rsidR="00862EA2" w:rsidRDefault="00862EA2" w:rsidP="00BE1F66">
      <w:pPr>
        <w:numPr>
          <w:ilvl w:val="0"/>
          <w:numId w:val="6"/>
        </w:numPr>
        <w:tabs>
          <w:tab w:val="clear" w:pos="720"/>
          <w:tab w:val="left" w:leader="dot" w:pos="6946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</w:pPr>
      <w:r w:rsidRPr="00862EA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Üzletmegakadás biztosítási összeg</w:t>
      </w:r>
      <w:r w:rsidRPr="00862E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,-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Ft-ig </w:t>
      </w:r>
      <w:r w:rsidRPr="00862EA2"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  <w:t>(</w:t>
      </w:r>
      <w:r w:rsidRPr="00862EA2"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  <w:t>Biztosított érték</w:t>
      </w:r>
      <w:r w:rsidRPr="00862EA2"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  <w:t>)</w:t>
      </w:r>
    </w:p>
    <w:p w14:paraId="383DC05C" w14:textId="20F81C10" w:rsidR="00862EA2" w:rsidRDefault="00862EA2" w:rsidP="00BE1F66">
      <w:pPr>
        <w:numPr>
          <w:ilvl w:val="0"/>
          <w:numId w:val="6"/>
        </w:numPr>
        <w:tabs>
          <w:tab w:val="clear" w:pos="720"/>
          <w:tab w:val="left" w:leader="dot" w:pos="6946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Digitális kockázatok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bizosítás</w:t>
      </w:r>
      <w:proofErr w:type="spellEnd"/>
      <w:r w:rsidRPr="00862EA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összeg</w:t>
      </w:r>
      <w:r w:rsidRPr="00862EA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,-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Ft-ig </w:t>
      </w:r>
      <w:r w:rsidRPr="00862EA2"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  <w:t>(Biztosított érték)</w:t>
      </w:r>
    </w:p>
    <w:p w14:paraId="3729FD7B" w14:textId="095C9FF8" w:rsidR="00862EA2" w:rsidRDefault="00862EA2" w:rsidP="00BE1F66">
      <w:pPr>
        <w:tabs>
          <w:tab w:val="left" w:leader="dot" w:pos="6946"/>
        </w:tabs>
        <w:spacing w:before="100" w:beforeAutospacing="1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EA2">
        <w:rPr>
          <w:rFonts w:ascii="Times New Roman" w:hAnsi="Times New Roman" w:cs="Times New Roman"/>
          <w:sz w:val="24"/>
          <w:szCs w:val="24"/>
        </w:rPr>
        <w:t>A biztosított vállalkozás igényelhet további kiegészítő fedezeteket, amelyek a biztosítási összeg növelésére vonatkoznak. Ezen opciókat az alábbiakban választhatja:</w:t>
      </w:r>
    </w:p>
    <w:p w14:paraId="4171AE0F" w14:textId="4C07DDD3" w:rsidR="00862EA2" w:rsidRPr="00862EA2" w:rsidRDefault="00862EA2" w:rsidP="00BE1F66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536E5">
        <w:rPr>
          <w:rFonts w:ascii="Times New Roman" w:hAnsi="Times New Roman" w:cs="Times New Roman"/>
          <w:i/>
          <w:iCs/>
          <w:sz w:val="20"/>
          <w:szCs w:val="20"/>
        </w:rPr>
        <w:t xml:space="preserve">(megfelelő </w:t>
      </w:r>
      <w:proofErr w:type="gramStart"/>
      <w:r w:rsidRPr="00A536E5">
        <w:rPr>
          <w:rFonts w:ascii="Times New Roman" w:hAnsi="Times New Roman" w:cs="Times New Roman"/>
          <w:i/>
          <w:iCs/>
          <w:sz w:val="20"/>
          <w:szCs w:val="20"/>
        </w:rPr>
        <w:t>X-el</w:t>
      </w:r>
      <w:proofErr w:type="gramEnd"/>
      <w:r w:rsidRPr="00A536E5">
        <w:rPr>
          <w:rFonts w:ascii="Times New Roman" w:hAnsi="Times New Roman" w:cs="Times New Roman"/>
          <w:i/>
          <w:iCs/>
          <w:sz w:val="20"/>
          <w:szCs w:val="20"/>
        </w:rPr>
        <w:t xml:space="preserve"> jelölendő)</w:t>
      </w:r>
    </w:p>
    <w:p w14:paraId="7464BD3D" w14:textId="282979BE" w:rsidR="00862EA2" w:rsidRPr="00862EA2" w:rsidRDefault="00862EA2" w:rsidP="00BE1F66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62EA2">
        <w:rPr>
          <w:rStyle w:val="Kiemels2"/>
          <w:rFonts w:ascii="Times New Roman" w:hAnsi="Times New Roman" w:cs="Times New Roman"/>
          <w:sz w:val="24"/>
          <w:szCs w:val="24"/>
        </w:rPr>
        <w:t>Bővített biztosítási összeg</w:t>
      </w:r>
      <w:r w:rsidRPr="00862EA2">
        <w:rPr>
          <w:rFonts w:ascii="Times New Roman" w:hAnsi="Times New Roman" w:cs="Times New Roman"/>
          <w:sz w:val="24"/>
          <w:szCs w:val="24"/>
        </w:rPr>
        <w:t xml:space="preserve"> </w:t>
      </w:r>
      <w:r w:rsidRPr="00862EA2">
        <w:rPr>
          <w:rFonts w:ascii="Times New Roman" w:hAnsi="Times New Roman" w:cs="Times New Roman"/>
          <w:i/>
          <w:iCs/>
          <w:sz w:val="24"/>
          <w:szCs w:val="24"/>
        </w:rPr>
        <w:t>– A biztosítási összeg növelése egy adott %-kal a kiegészítő fedezetekhez</w:t>
      </w:r>
    </w:p>
    <w:p w14:paraId="1A7FDB2C" w14:textId="2933DA52" w:rsidR="00A536E5" w:rsidRDefault="00862EA2" w:rsidP="00BE1F66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62EA2">
        <w:rPr>
          <w:rStyle w:val="Kiemels2"/>
          <w:rFonts w:ascii="Times New Roman" w:hAnsi="Times New Roman" w:cs="Times New Roman"/>
          <w:sz w:val="24"/>
          <w:szCs w:val="24"/>
        </w:rPr>
        <w:t>Speciális kiegészítők</w:t>
      </w:r>
      <w:r w:rsidRPr="00862EA2">
        <w:rPr>
          <w:rFonts w:ascii="Times New Roman" w:hAnsi="Times New Roman" w:cs="Times New Roman"/>
          <w:sz w:val="24"/>
          <w:szCs w:val="24"/>
        </w:rPr>
        <w:t xml:space="preserve"> – </w:t>
      </w:r>
      <w:r w:rsidRPr="00862EA2">
        <w:rPr>
          <w:rFonts w:ascii="Times New Roman" w:hAnsi="Times New Roman" w:cs="Times New Roman"/>
          <w:i/>
          <w:iCs/>
          <w:sz w:val="24"/>
          <w:szCs w:val="24"/>
        </w:rPr>
        <w:t>Speciális biztosítékok a vállalkozás egyedi igényeihez (pl. értékes berendezések vagy magas kockázatú tevékenységek biztosítása</w:t>
      </w:r>
      <w:r w:rsidRPr="00862EA2"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14:paraId="454B3C9A" w14:textId="03FFD80B" w:rsidR="00862EA2" w:rsidRDefault="00862EA2" w:rsidP="00BE1F66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62EA2">
        <w:rPr>
          <w:rFonts w:ascii="Times New Roman" w:hAnsi="Times New Roman" w:cs="Times New Roman"/>
          <w:b/>
          <w:bCs/>
          <w:sz w:val="24"/>
          <w:szCs w:val="24"/>
        </w:rPr>
        <w:t>Biztosítási díj</w:t>
      </w:r>
    </w:p>
    <w:p w14:paraId="090FDE10" w14:textId="2B61BC3C" w:rsidR="00862EA2" w:rsidRDefault="00862EA2" w:rsidP="00BE1F66">
      <w:pPr>
        <w:jc w:val="both"/>
        <w:rPr>
          <w:rFonts w:ascii="Times New Roman" w:hAnsi="Times New Roman" w:cs="Times New Roman"/>
          <w:sz w:val="24"/>
          <w:szCs w:val="24"/>
        </w:rPr>
      </w:pPr>
      <w:r w:rsidRPr="00752125">
        <w:rPr>
          <w:rFonts w:ascii="Times New Roman" w:hAnsi="Times New Roman" w:cs="Times New Roman"/>
          <w:sz w:val="24"/>
          <w:szCs w:val="24"/>
        </w:rPr>
        <w:t>A biztosítás díja az alábbiak szerint kerül meghatározásra:</w:t>
      </w:r>
    </w:p>
    <w:p w14:paraId="0AAD846D" w14:textId="3DBDF74E" w:rsidR="00752125" w:rsidRPr="00752125" w:rsidRDefault="00752125" w:rsidP="00BE1F66">
      <w:pPr>
        <w:pStyle w:val="Listaszerbekezds"/>
        <w:numPr>
          <w:ilvl w:val="0"/>
          <w:numId w:val="8"/>
        </w:num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52125">
        <w:rPr>
          <w:rFonts w:ascii="Times New Roman" w:hAnsi="Times New Roman" w:cs="Times New Roman"/>
          <w:sz w:val="24"/>
          <w:szCs w:val="24"/>
        </w:rPr>
        <w:t xml:space="preserve">A biztosított összeg alapján évi </w:t>
      </w:r>
      <w:proofErr w:type="gramStart"/>
      <w:r w:rsidRPr="00752125">
        <w:rPr>
          <w:rFonts w:ascii="Times New Roman" w:hAnsi="Times New Roman" w:cs="Times New Roman"/>
          <w:sz w:val="24"/>
          <w:szCs w:val="24"/>
        </w:rPr>
        <w:tab/>
        <w:t>,-</w:t>
      </w:r>
      <w:proofErr w:type="gramEnd"/>
      <w:r w:rsidRPr="00752125">
        <w:rPr>
          <w:rFonts w:ascii="Times New Roman" w:hAnsi="Times New Roman" w:cs="Times New Roman"/>
          <w:sz w:val="24"/>
          <w:szCs w:val="24"/>
        </w:rPr>
        <w:t xml:space="preserve"> Ft</w:t>
      </w:r>
    </w:p>
    <w:p w14:paraId="7280F395" w14:textId="36CDC620" w:rsidR="00862EA2" w:rsidRPr="009D46A7" w:rsidRDefault="00862EA2" w:rsidP="00BE1F66">
      <w:pPr>
        <w:tabs>
          <w:tab w:val="left" w:leader="dot" w:pos="5387"/>
        </w:tabs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D46A7">
        <w:rPr>
          <w:rFonts w:ascii="Times New Roman" w:hAnsi="Times New Roman" w:cs="Times New Roman"/>
          <w:i/>
          <w:iCs/>
          <w:sz w:val="24"/>
          <w:szCs w:val="24"/>
        </w:rPr>
        <w:t>Ha a megfizetés részletekben történik:</w:t>
      </w:r>
    </w:p>
    <w:p w14:paraId="19DDB452" w14:textId="77777777" w:rsidR="00862EA2" w:rsidRPr="009D46A7" w:rsidRDefault="00862EA2" w:rsidP="00BE1F66">
      <w:pPr>
        <w:pStyle w:val="Listaszerbekezds"/>
        <w:numPr>
          <w:ilvl w:val="0"/>
          <w:numId w:val="7"/>
        </w:numPr>
        <w:tabs>
          <w:tab w:val="left" w:leader="dot" w:pos="5387"/>
        </w:tabs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D46A7">
        <w:rPr>
          <w:rFonts w:ascii="Times New Roman" w:hAnsi="Times New Roman" w:cs="Times New Roman"/>
          <w:i/>
          <w:iCs/>
          <w:sz w:val="24"/>
          <w:szCs w:val="24"/>
        </w:rPr>
        <w:t>részlet</w:t>
      </w:r>
      <w:r>
        <w:rPr>
          <w:rFonts w:ascii="Times New Roman" w:hAnsi="Times New Roman" w:cs="Times New Roman"/>
          <w:i/>
          <w:iCs/>
          <w:sz w:val="24"/>
          <w:szCs w:val="24"/>
        </w:rPr>
        <w:t>:</w:t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</w:p>
    <w:p w14:paraId="695B6229" w14:textId="77777777" w:rsidR="00862EA2" w:rsidRPr="009D46A7" w:rsidRDefault="00862EA2" w:rsidP="00BE1F66">
      <w:pPr>
        <w:pStyle w:val="Listaszerbekezds"/>
        <w:numPr>
          <w:ilvl w:val="0"/>
          <w:numId w:val="7"/>
        </w:numPr>
        <w:tabs>
          <w:tab w:val="left" w:leader="dot" w:pos="5387"/>
        </w:tabs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D46A7">
        <w:rPr>
          <w:rFonts w:ascii="Times New Roman" w:hAnsi="Times New Roman" w:cs="Times New Roman"/>
          <w:i/>
          <w:iCs/>
          <w:sz w:val="24"/>
          <w:szCs w:val="24"/>
        </w:rPr>
        <w:t>részlet</w:t>
      </w:r>
      <w:r>
        <w:rPr>
          <w:rFonts w:ascii="Times New Roman" w:hAnsi="Times New Roman" w:cs="Times New Roman"/>
          <w:i/>
          <w:iCs/>
          <w:sz w:val="24"/>
          <w:szCs w:val="24"/>
        </w:rPr>
        <w:t>:</w:t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</w:p>
    <w:p w14:paraId="71D1BDD2" w14:textId="326F0BFB" w:rsidR="00862EA2" w:rsidRDefault="00862EA2" w:rsidP="00BE1F66">
      <w:pPr>
        <w:pStyle w:val="Listaszerbekezds"/>
        <w:numPr>
          <w:ilvl w:val="0"/>
          <w:numId w:val="7"/>
        </w:numPr>
        <w:tabs>
          <w:tab w:val="left" w:leader="dot" w:pos="5387"/>
        </w:tabs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D46A7">
        <w:rPr>
          <w:rFonts w:ascii="Times New Roman" w:hAnsi="Times New Roman" w:cs="Times New Roman"/>
          <w:i/>
          <w:iCs/>
          <w:sz w:val="24"/>
          <w:szCs w:val="24"/>
        </w:rPr>
        <w:t>részlet</w:t>
      </w:r>
      <w:r>
        <w:rPr>
          <w:rFonts w:ascii="Times New Roman" w:hAnsi="Times New Roman" w:cs="Times New Roman"/>
          <w:i/>
          <w:iCs/>
          <w:sz w:val="24"/>
          <w:szCs w:val="24"/>
        </w:rPr>
        <w:t>:</w:t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</w:p>
    <w:p w14:paraId="692B6C21" w14:textId="77777777" w:rsidR="00752125" w:rsidRDefault="00752125" w:rsidP="00BE1F66">
      <w:pPr>
        <w:pStyle w:val="Listaszerbekezds"/>
        <w:tabs>
          <w:tab w:val="left" w:leader="dot" w:pos="5387"/>
        </w:tabs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0F846BB5" w14:textId="636BC83E" w:rsidR="00752125" w:rsidRDefault="00752125" w:rsidP="00BE1F66">
      <w:pPr>
        <w:pStyle w:val="Listaszerbekezds"/>
        <w:numPr>
          <w:ilvl w:val="0"/>
          <w:numId w:val="8"/>
        </w:numPr>
        <w:tabs>
          <w:tab w:val="left" w:leader="dot" w:pos="5387"/>
        </w:tabs>
        <w:jc w:val="both"/>
        <w:rPr>
          <w:rFonts w:ascii="Times New Roman" w:hAnsi="Times New Roman" w:cs="Times New Roman"/>
          <w:i/>
          <w:iCs/>
          <w:sz w:val="20"/>
          <w:szCs w:val="20"/>
          <w:u w:val="single"/>
        </w:rPr>
      </w:pPr>
      <w:r w:rsidRPr="00752125">
        <w:rPr>
          <w:rFonts w:ascii="Times New Roman" w:hAnsi="Times New Roman" w:cs="Times New Roman"/>
          <w:sz w:val="24"/>
          <w:szCs w:val="24"/>
        </w:rPr>
        <w:t xml:space="preserve">A biztosítási díjat </w:t>
      </w:r>
      <w:r w:rsidRPr="00752125">
        <w:rPr>
          <w:rFonts w:ascii="Times New Roman" w:hAnsi="Times New Roman" w:cs="Times New Roman"/>
          <w:b/>
          <w:bCs/>
          <w:sz w:val="24"/>
          <w:szCs w:val="24"/>
        </w:rPr>
        <w:t>havi</w:t>
      </w:r>
      <w:r>
        <w:rPr>
          <w:rFonts w:ascii="Times New Roman" w:hAnsi="Times New Roman" w:cs="Times New Roman"/>
          <w:sz w:val="24"/>
          <w:szCs w:val="24"/>
        </w:rPr>
        <w:t xml:space="preserve"> / </w:t>
      </w:r>
      <w:r w:rsidRPr="00752125">
        <w:rPr>
          <w:rFonts w:ascii="Times New Roman" w:hAnsi="Times New Roman" w:cs="Times New Roman"/>
          <w:b/>
          <w:bCs/>
          <w:sz w:val="24"/>
          <w:szCs w:val="24"/>
        </w:rPr>
        <w:t>fé</w:t>
      </w:r>
      <w:r>
        <w:rPr>
          <w:rFonts w:ascii="Times New Roman" w:hAnsi="Times New Roman" w:cs="Times New Roman"/>
          <w:b/>
          <w:bCs/>
          <w:sz w:val="24"/>
          <w:szCs w:val="24"/>
        </w:rPr>
        <w:t>l</w:t>
      </w:r>
      <w:r w:rsidRPr="00752125">
        <w:rPr>
          <w:rFonts w:ascii="Times New Roman" w:hAnsi="Times New Roman" w:cs="Times New Roman"/>
          <w:b/>
          <w:bCs/>
          <w:sz w:val="24"/>
          <w:szCs w:val="24"/>
        </w:rPr>
        <w:t>éves</w:t>
      </w:r>
      <w:r>
        <w:rPr>
          <w:rFonts w:ascii="Times New Roman" w:hAnsi="Times New Roman" w:cs="Times New Roman"/>
          <w:sz w:val="24"/>
          <w:szCs w:val="24"/>
        </w:rPr>
        <w:t xml:space="preserve"> /</w:t>
      </w:r>
      <w:r w:rsidRPr="00752125">
        <w:rPr>
          <w:rFonts w:ascii="Times New Roman" w:hAnsi="Times New Roman" w:cs="Times New Roman"/>
          <w:sz w:val="24"/>
          <w:szCs w:val="24"/>
        </w:rPr>
        <w:t xml:space="preserve"> </w:t>
      </w:r>
      <w:r w:rsidRPr="00752125">
        <w:rPr>
          <w:rFonts w:ascii="Times New Roman" w:hAnsi="Times New Roman" w:cs="Times New Roman"/>
          <w:b/>
          <w:bCs/>
          <w:sz w:val="24"/>
          <w:szCs w:val="24"/>
        </w:rPr>
        <w:t>negyedéves</w:t>
      </w:r>
      <w:r w:rsidRPr="00752125">
        <w:rPr>
          <w:rFonts w:ascii="Times New Roman" w:hAnsi="Times New Roman" w:cs="Times New Roman"/>
          <w:sz w:val="24"/>
          <w:szCs w:val="24"/>
        </w:rPr>
        <w:t xml:space="preserve"> rendszerességgel kell befizetni</w:t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752125">
        <w:rPr>
          <w:rFonts w:ascii="Times New Roman" w:hAnsi="Times New Roman" w:cs="Times New Roman"/>
          <w:i/>
          <w:iCs/>
          <w:sz w:val="20"/>
          <w:szCs w:val="20"/>
          <w:u w:val="single"/>
        </w:rPr>
        <w:t>(megfelelő aláhúzandó)</w:t>
      </w:r>
    </w:p>
    <w:p w14:paraId="38EDD19C" w14:textId="1B06A5C4" w:rsidR="00752125" w:rsidRPr="00752125" w:rsidRDefault="00752125" w:rsidP="00BE1F66">
      <w:pPr>
        <w:pStyle w:val="Listaszerbekezds"/>
        <w:tabs>
          <w:tab w:val="left" w:leader="dot" w:pos="5387"/>
        </w:tabs>
        <w:jc w:val="both"/>
        <w:rPr>
          <w:rFonts w:ascii="Times New Roman" w:hAnsi="Times New Roman" w:cs="Times New Roman"/>
          <w:i/>
          <w:iCs/>
          <w:sz w:val="20"/>
          <w:szCs w:val="20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melynek összege </w:t>
      </w:r>
      <w:proofErr w:type="gramStart"/>
      <w:r>
        <w:rPr>
          <w:rFonts w:ascii="Times New Roman" w:hAnsi="Times New Roman" w:cs="Times New Roman"/>
          <w:sz w:val="24"/>
          <w:szCs w:val="24"/>
        </w:rPr>
        <w:tab/>
        <w:t>,-</w:t>
      </w:r>
      <w:proofErr w:type="gramEnd"/>
      <w:r>
        <w:rPr>
          <w:rFonts w:ascii="Times New Roman" w:hAnsi="Times New Roman" w:cs="Times New Roman"/>
          <w:sz w:val="24"/>
          <w:szCs w:val="24"/>
        </w:rPr>
        <w:t>Ft</w:t>
      </w:r>
    </w:p>
    <w:p w14:paraId="166C15F5" w14:textId="4745F1A6" w:rsidR="00862EA2" w:rsidRDefault="00752125" w:rsidP="00BE1F66">
      <w:pPr>
        <w:tabs>
          <w:tab w:val="left" w:leader="dot" w:pos="5387"/>
        </w:tabs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Biztosítási</w:t>
      </w:r>
      <w:r w:rsidR="00862EA2">
        <w:rPr>
          <w:rFonts w:ascii="Times New Roman" w:hAnsi="Times New Roman" w:cs="Times New Roman"/>
          <w:sz w:val="24"/>
          <w:szCs w:val="24"/>
          <w:u w:val="single"/>
        </w:rPr>
        <w:t xml:space="preserve"> díj megfizetése</w:t>
      </w:r>
    </w:p>
    <w:p w14:paraId="4B930470" w14:textId="77777777" w:rsidR="00862EA2" w:rsidRPr="00D86D5F" w:rsidRDefault="00862EA2" w:rsidP="00BE1F66">
      <w:pPr>
        <w:tabs>
          <w:tab w:val="left" w:leader="dot" w:pos="9072"/>
        </w:tabs>
        <w:jc w:val="both"/>
        <w:rPr>
          <w:rFonts w:ascii="Times New Roman" w:hAnsi="Times New Roman" w:cs="Times New Roman"/>
          <w:i/>
          <w:iCs/>
        </w:rPr>
      </w:pPr>
      <w:r w:rsidRPr="00D86D5F">
        <w:rPr>
          <w:rFonts w:ascii="Times New Roman" w:hAnsi="Times New Roman" w:cs="Times New Roman"/>
          <w:i/>
          <w:iCs/>
        </w:rPr>
        <w:t xml:space="preserve">(megfelelő </w:t>
      </w:r>
      <w:proofErr w:type="gramStart"/>
      <w:r w:rsidRPr="00D86D5F">
        <w:rPr>
          <w:rFonts w:ascii="Times New Roman" w:hAnsi="Times New Roman" w:cs="Times New Roman"/>
          <w:i/>
          <w:iCs/>
        </w:rPr>
        <w:t>X-el</w:t>
      </w:r>
      <w:proofErr w:type="gramEnd"/>
      <w:r w:rsidRPr="00D86D5F">
        <w:rPr>
          <w:rFonts w:ascii="Times New Roman" w:hAnsi="Times New Roman" w:cs="Times New Roman"/>
          <w:i/>
          <w:iCs/>
        </w:rPr>
        <w:t xml:space="preserve"> jelölendő) 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562"/>
        <w:gridCol w:w="8500"/>
      </w:tblGrid>
      <w:tr w:rsidR="00862EA2" w:rsidRPr="00752125" w14:paraId="356019F2" w14:textId="77777777" w:rsidTr="00BA636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E0B83" w14:textId="77777777" w:rsidR="00862EA2" w:rsidRPr="00752125" w:rsidRDefault="00862EA2" w:rsidP="00BE1F66">
            <w:pPr>
              <w:tabs>
                <w:tab w:val="left" w:leader="dot" w:pos="907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C7DBA" w14:textId="77777777" w:rsidR="00862EA2" w:rsidRPr="00752125" w:rsidRDefault="00862EA2" w:rsidP="00BE1F66">
            <w:pPr>
              <w:tabs>
                <w:tab w:val="left" w:leader="dot" w:pos="907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125">
              <w:rPr>
                <w:rFonts w:ascii="Times New Roman" w:hAnsi="Times New Roman" w:cs="Times New Roman"/>
                <w:sz w:val="24"/>
                <w:szCs w:val="24"/>
              </w:rPr>
              <w:t>Készpénzben</w:t>
            </w:r>
            <w:r w:rsidRPr="00752125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862EA2" w:rsidRPr="00752125" w14:paraId="4FCB88BD" w14:textId="77777777" w:rsidTr="00BA636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0166E" w14:textId="77777777" w:rsidR="00862EA2" w:rsidRPr="00752125" w:rsidRDefault="00862EA2" w:rsidP="00BE1F66">
            <w:pPr>
              <w:tabs>
                <w:tab w:val="left" w:leader="dot" w:pos="907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958AC" w14:textId="6100F2B9" w:rsidR="00862EA2" w:rsidRPr="00752125" w:rsidRDefault="00862EA2" w:rsidP="00BE1F66">
            <w:pPr>
              <w:tabs>
                <w:tab w:val="left" w:leader="dot" w:pos="907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125">
              <w:rPr>
                <w:rFonts w:ascii="Times New Roman" w:hAnsi="Times New Roman" w:cs="Times New Roman"/>
                <w:sz w:val="24"/>
                <w:szCs w:val="24"/>
              </w:rPr>
              <w:t xml:space="preserve">Banki átutalással a </w:t>
            </w:r>
            <w:r w:rsidR="00752125">
              <w:rPr>
                <w:rFonts w:ascii="Times New Roman" w:hAnsi="Times New Roman" w:cs="Times New Roman"/>
                <w:sz w:val="24"/>
                <w:szCs w:val="24"/>
              </w:rPr>
              <w:t>Biztosító</w:t>
            </w:r>
            <w:r w:rsidRPr="00752125">
              <w:rPr>
                <w:rFonts w:ascii="Times New Roman" w:hAnsi="Times New Roman" w:cs="Times New Roman"/>
                <w:sz w:val="24"/>
                <w:szCs w:val="24"/>
              </w:rPr>
              <w:t xml:space="preserve"> alábbi számú bankszámlájára: </w:t>
            </w:r>
            <w:r w:rsidRPr="00752125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862EA2" w:rsidRPr="00752125" w14:paraId="490612B5" w14:textId="77777777" w:rsidTr="00BA636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994B9" w14:textId="77777777" w:rsidR="00862EA2" w:rsidRPr="00752125" w:rsidRDefault="00862EA2" w:rsidP="00BE1F66">
            <w:pPr>
              <w:tabs>
                <w:tab w:val="left" w:leader="dot" w:pos="907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B63C8" w14:textId="77777777" w:rsidR="00862EA2" w:rsidRPr="00752125" w:rsidRDefault="00862EA2" w:rsidP="00BE1F66">
            <w:pPr>
              <w:tabs>
                <w:tab w:val="left" w:leader="dot" w:pos="907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125">
              <w:rPr>
                <w:rFonts w:ascii="Times New Roman" w:hAnsi="Times New Roman" w:cs="Times New Roman"/>
                <w:sz w:val="24"/>
                <w:szCs w:val="24"/>
              </w:rPr>
              <w:t>Csekkel történő befizetés postai úton</w:t>
            </w:r>
          </w:p>
          <w:p w14:paraId="368FE30C" w14:textId="77777777" w:rsidR="00862EA2" w:rsidRPr="00752125" w:rsidRDefault="00862EA2" w:rsidP="00BE1F66">
            <w:pPr>
              <w:tabs>
                <w:tab w:val="left" w:leader="dot" w:pos="907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B5C9F1F" w14:textId="77777777" w:rsidR="00752125" w:rsidRDefault="00752125" w:rsidP="00BE1F66">
      <w:pPr>
        <w:pStyle w:val="NormlWeb"/>
        <w:jc w:val="both"/>
      </w:pPr>
      <w:r>
        <w:t>A szerződésben meghatározott díjat az esedékességi időpontokban pontosan megfizeti.</w:t>
      </w:r>
    </w:p>
    <w:p w14:paraId="024E32E3" w14:textId="43F22405" w:rsidR="00752125" w:rsidRDefault="00752125" w:rsidP="00BE1F66">
      <w:pPr>
        <w:pStyle w:val="NormlWeb"/>
        <w:jc w:val="both"/>
      </w:pPr>
      <w:r>
        <w:t>Késedelmes díjfizetés esetén a biztosító jogosult késedelmi kamatot felszámítani, illetve – megfelelő előzetes írásbeli felszólítást követően – a biztosítási fedezetet felfüggeszteni vagy megszüntetni.</w:t>
      </w:r>
    </w:p>
    <w:p w14:paraId="04457462" w14:textId="006BCCD5" w:rsidR="00862EA2" w:rsidRDefault="00752125" w:rsidP="00BE1F6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V. Felek jogai és kötelezettségei </w:t>
      </w:r>
    </w:p>
    <w:p w14:paraId="47724E9D" w14:textId="77777777" w:rsidR="00752125" w:rsidRDefault="00752125" w:rsidP="00BE1F66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Biztosított jogai és kötelezettségei</w:t>
      </w:r>
    </w:p>
    <w:p w14:paraId="22406A85" w14:textId="1D6F0728" w:rsidR="00752125" w:rsidRPr="00752125" w:rsidRDefault="00752125" w:rsidP="00BE1F6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52125">
        <w:rPr>
          <w:rFonts w:ascii="Times New Roman" w:hAnsi="Times New Roman" w:cs="Times New Roman"/>
          <w:sz w:val="24"/>
          <w:szCs w:val="24"/>
        </w:rPr>
        <w:t>J</w:t>
      </w:r>
      <w:r w:rsidRPr="00752125">
        <w:rPr>
          <w:rFonts w:ascii="Times New Roman" w:hAnsi="Times New Roman" w:cs="Times New Roman"/>
          <w:sz w:val="24"/>
          <w:szCs w:val="24"/>
        </w:rPr>
        <w:t>ogosult a szerződésben meghatározott biztosítási szolgáltatásra a biztosítási esemény bekövetkezése esetén,</w:t>
      </w:r>
    </w:p>
    <w:p w14:paraId="1C4322E5" w14:textId="4E8A9B79" w:rsidR="00752125" w:rsidRDefault="00752125" w:rsidP="00BE1F66">
      <w:pPr>
        <w:pStyle w:val="NormlWeb"/>
        <w:spacing w:before="0" w:beforeAutospacing="0" w:after="160" w:afterAutospacing="0"/>
        <w:jc w:val="both"/>
      </w:pPr>
      <w:r>
        <w:t>J</w:t>
      </w:r>
      <w:r>
        <w:t>ogosult a biztosítási díj módosítását, a fedezet bővítését vagy csökkentését kezdeményezni,</w:t>
      </w:r>
    </w:p>
    <w:p w14:paraId="569E75F8" w14:textId="357248F1" w:rsidR="00752125" w:rsidRDefault="00752125" w:rsidP="00BE1F66">
      <w:pPr>
        <w:pStyle w:val="NormlWeb"/>
        <w:spacing w:before="0" w:beforeAutospacing="0" w:after="160" w:afterAutospacing="0"/>
        <w:jc w:val="both"/>
      </w:pPr>
      <w:r>
        <w:lastRenderedPageBreak/>
        <w:t>J</w:t>
      </w:r>
      <w:r>
        <w:t>ogosult tájékoztatást kérni a biztosítási feltételekről, a szerződés aktuális állapotáról, a kárügyintézés menetéről,</w:t>
      </w:r>
    </w:p>
    <w:p w14:paraId="18208F93" w14:textId="4EA2EECD" w:rsidR="00752125" w:rsidRDefault="00752125" w:rsidP="00BE1F66">
      <w:pPr>
        <w:pStyle w:val="NormlWeb"/>
        <w:spacing w:before="0" w:beforeAutospacing="0" w:after="160" w:afterAutospacing="0"/>
        <w:jc w:val="both"/>
      </w:pPr>
      <w:r>
        <w:t>K</w:t>
      </w:r>
      <w:r>
        <w:t>öteles a biztosító felé minden, a kockázatelbírálás és kockázatviselés szempontjából lényeges információt hiánytalanul, valósághűen közölni,</w:t>
      </w:r>
    </w:p>
    <w:p w14:paraId="3430C422" w14:textId="0C2D2BE0" w:rsidR="00752125" w:rsidRDefault="00752125" w:rsidP="00BE1F66">
      <w:pPr>
        <w:pStyle w:val="NormlWeb"/>
        <w:spacing w:before="0" w:beforeAutospacing="0" w:after="160" w:afterAutospacing="0"/>
        <w:jc w:val="both"/>
      </w:pPr>
      <w:r>
        <w:t>K</w:t>
      </w:r>
      <w:r>
        <w:t>öteles a biztosítási díjat a szerződésben rögzített határidőben és módon megfizetni,</w:t>
      </w:r>
    </w:p>
    <w:p w14:paraId="4DE11C00" w14:textId="56163632" w:rsidR="00752125" w:rsidRDefault="00752125" w:rsidP="00BE1F66">
      <w:pPr>
        <w:pStyle w:val="NormlWeb"/>
        <w:spacing w:before="0" w:beforeAutospacing="0" w:after="160" w:afterAutospacing="0"/>
        <w:jc w:val="both"/>
      </w:pPr>
      <w:r>
        <w:t>K</w:t>
      </w:r>
      <w:r>
        <w:t>öteles a biztosított vagyontárgyakat megfelelően karbantartani, megóvni és megőrizni,</w:t>
      </w:r>
    </w:p>
    <w:p w14:paraId="4FFC090F" w14:textId="3D5C5B35" w:rsidR="00752125" w:rsidRDefault="00752125" w:rsidP="00BE1F66">
      <w:pPr>
        <w:pStyle w:val="NormlWeb"/>
        <w:spacing w:before="0" w:beforeAutospacing="0" w:after="160" w:afterAutospacing="0"/>
        <w:jc w:val="both"/>
      </w:pPr>
      <w:r>
        <w:t>K</w:t>
      </w:r>
      <w:r>
        <w:t>öteles a biztosító által előírt biztonságtechnikai, vagyonvédelmi, tűzvédelmi és egyéb szabályokat betartani,</w:t>
      </w:r>
    </w:p>
    <w:p w14:paraId="12F47538" w14:textId="2390FBAD" w:rsidR="00752125" w:rsidRDefault="00752125" w:rsidP="00BE1F66">
      <w:pPr>
        <w:pStyle w:val="NormlWeb"/>
        <w:spacing w:before="0" w:beforeAutospacing="0" w:after="160" w:afterAutospacing="0"/>
        <w:jc w:val="both"/>
      </w:pPr>
      <w:r>
        <w:t>Kö</w:t>
      </w:r>
      <w:r>
        <w:t>teles a biztosítási eseményt a tudomásszerzést követően haladéktalanul, de legkésőbb 2 munkanapon belül bejelenteni,</w:t>
      </w:r>
    </w:p>
    <w:p w14:paraId="4741A6FB" w14:textId="7058A590" w:rsidR="00752125" w:rsidRDefault="00752125" w:rsidP="00BE1F66">
      <w:pPr>
        <w:pStyle w:val="NormlWeb"/>
        <w:spacing w:before="0" w:beforeAutospacing="0" w:after="160" w:afterAutospacing="0"/>
        <w:jc w:val="both"/>
      </w:pPr>
      <w:r>
        <w:t>K</w:t>
      </w:r>
      <w:r>
        <w:t>öteles a kármegelőző és kárenyhítő intézkedéseket saját költségén megtenni,</w:t>
      </w:r>
    </w:p>
    <w:p w14:paraId="3CAFC985" w14:textId="571F1839" w:rsidR="00752125" w:rsidRDefault="00752125" w:rsidP="00BE1F66">
      <w:pPr>
        <w:pStyle w:val="NormlWeb"/>
        <w:spacing w:before="0" w:beforeAutospacing="0" w:after="160" w:afterAutospacing="0"/>
        <w:jc w:val="both"/>
      </w:pPr>
      <w:r>
        <w:t>K</w:t>
      </w:r>
      <w:r>
        <w:t>öteles a kárfelmérés során a biztosítóval együttműködni, helyszíni szemlét lehetővé tenni, iratokat, számlákat, jegyzőkönyveket átadni,</w:t>
      </w:r>
    </w:p>
    <w:p w14:paraId="3ED2C118" w14:textId="08E55883" w:rsidR="00752125" w:rsidRDefault="00752125" w:rsidP="00BE1F66">
      <w:pPr>
        <w:pStyle w:val="NormlWeb"/>
        <w:spacing w:before="0" w:beforeAutospacing="0" w:after="160" w:afterAutospacing="0"/>
        <w:jc w:val="both"/>
      </w:pPr>
      <w:r>
        <w:t>K</w:t>
      </w:r>
      <w:r>
        <w:t>öteles a biztosítót a szerződés fennállása alatt minden, a kockázat mértékét befolyásoló változásról haladéktalanul tájékoztatni (pl. tevékenységi kör módosítása, értékváltozás, új telephely létesítése),</w:t>
      </w:r>
    </w:p>
    <w:p w14:paraId="36467E07" w14:textId="3B19D875" w:rsidR="00752125" w:rsidRDefault="00752125" w:rsidP="00BE1F66">
      <w:pPr>
        <w:pStyle w:val="NormlWeb"/>
        <w:spacing w:before="0" w:beforeAutospacing="0" w:after="160" w:afterAutospacing="0"/>
        <w:jc w:val="both"/>
      </w:pPr>
      <w:r>
        <w:t>K</w:t>
      </w:r>
      <w:r>
        <w:t>öteles az esetleges más biztosítási fedezetekről tájékoztatást adni, ha ugyanarra a kockázatra több biztosítási szerződése is fennáll,</w:t>
      </w:r>
    </w:p>
    <w:p w14:paraId="495D90E2" w14:textId="19F9A496" w:rsidR="00752125" w:rsidRDefault="00752125" w:rsidP="00BE1F66">
      <w:pPr>
        <w:pStyle w:val="NormlWeb"/>
        <w:spacing w:before="0" w:beforeAutospacing="0" w:after="160" w:afterAutospacing="0"/>
        <w:jc w:val="both"/>
      </w:pPr>
      <w:r>
        <w:t>J</w:t>
      </w:r>
      <w:r>
        <w:t>ogosult a szerződés felmondására a biztosítási évfordulóra 30 napos határidővel,</w:t>
      </w:r>
    </w:p>
    <w:p w14:paraId="258C0CBD" w14:textId="2E67F4FB" w:rsidR="00752125" w:rsidRDefault="00752125" w:rsidP="00BE1F66">
      <w:pPr>
        <w:pStyle w:val="NormlWeb"/>
        <w:spacing w:before="0" w:beforeAutospacing="0" w:after="160" w:afterAutospacing="0"/>
        <w:jc w:val="both"/>
      </w:pPr>
      <w:r>
        <w:t>J</w:t>
      </w:r>
      <w:r>
        <w:t>ogosult panasszal élni a biztosítóval szemben</w:t>
      </w:r>
      <w:r>
        <w:t>.</w:t>
      </w:r>
    </w:p>
    <w:p w14:paraId="652E1DCB" w14:textId="07918ADA" w:rsidR="00752125" w:rsidRPr="00BE1F66" w:rsidRDefault="00BE1F66" w:rsidP="00BE1F66">
      <w:pPr>
        <w:pStyle w:val="NormlWeb"/>
        <w:spacing w:before="0" w:beforeAutospacing="0" w:after="0" w:afterAutospacing="0"/>
        <w:jc w:val="both"/>
        <w:rPr>
          <w:b/>
          <w:bCs/>
        </w:rPr>
      </w:pPr>
      <w:r w:rsidRPr="00BE1F66">
        <w:rPr>
          <w:b/>
          <w:bCs/>
        </w:rPr>
        <w:t>Biztosító jogai és kötelezettségei</w:t>
      </w:r>
    </w:p>
    <w:p w14:paraId="53ED93D8" w14:textId="4AC1F259" w:rsidR="00BE1F66" w:rsidRPr="00BE1F66" w:rsidRDefault="00BE1F66" w:rsidP="00BE1F66">
      <w:pPr>
        <w:pStyle w:val="NormlWeb"/>
        <w:spacing w:before="0" w:beforeAutospacing="0" w:after="160" w:afterAutospacing="0"/>
        <w:jc w:val="both"/>
      </w:pPr>
      <w:r>
        <w:t>J</w:t>
      </w:r>
      <w:r w:rsidRPr="00BE1F66">
        <w:t>ogosult a szerződéskötéskor, illetve a kockázatviselés ideje alatt minden, a biztosítási fedezet szempontjából releváns információt bekérni és ellenőrizni,</w:t>
      </w:r>
    </w:p>
    <w:p w14:paraId="5C4DB602" w14:textId="468568AC" w:rsidR="00BE1F66" w:rsidRPr="00BE1F66" w:rsidRDefault="00BE1F66" w:rsidP="00BE1F66">
      <w:pPr>
        <w:pStyle w:val="NormlWeb"/>
        <w:spacing w:before="0" w:beforeAutospacing="0" w:after="160" w:afterAutospacing="0"/>
        <w:jc w:val="both"/>
      </w:pPr>
      <w:r>
        <w:t>J</w:t>
      </w:r>
      <w:r w:rsidRPr="00BE1F66">
        <w:t>ogosult a szerződés feltételeinek, díjainak módosítását kezdeményezni különösen a kockázatváltozás, díjtartozás vagy egyéb indokolt körülmény esetén,</w:t>
      </w:r>
    </w:p>
    <w:p w14:paraId="2C4C6430" w14:textId="28CCA54D" w:rsidR="00BE1F66" w:rsidRPr="00BE1F66" w:rsidRDefault="00BE1F66" w:rsidP="00BE1F66">
      <w:pPr>
        <w:pStyle w:val="NormlWeb"/>
        <w:spacing w:before="0" w:beforeAutospacing="0" w:after="160" w:afterAutospacing="0"/>
        <w:jc w:val="both"/>
      </w:pPr>
      <w:r>
        <w:t>J</w:t>
      </w:r>
      <w:r w:rsidRPr="00BE1F66">
        <w:t>ogosult a kockázatviselést a biztosítási díj nemfizetése esetén felfüggeszteni, illetve a szerződést megszüntetni,</w:t>
      </w:r>
    </w:p>
    <w:p w14:paraId="09AC49C7" w14:textId="46C91451" w:rsidR="00BE1F66" w:rsidRPr="00BE1F66" w:rsidRDefault="00BE1F66" w:rsidP="00BE1F66">
      <w:pPr>
        <w:pStyle w:val="NormlWeb"/>
        <w:spacing w:before="0" w:beforeAutospacing="0" w:after="160" w:afterAutospacing="0"/>
        <w:jc w:val="both"/>
      </w:pPr>
      <w:r>
        <w:t>J</w:t>
      </w:r>
      <w:r w:rsidRPr="00BE1F66">
        <w:t>ogosult a biztosítási esemény körülményeit kivizsgálni, a kárfelmérést elvégezni, az érintett vagyontárgyakat megtekinteni,</w:t>
      </w:r>
    </w:p>
    <w:p w14:paraId="3196FD95" w14:textId="1EC7A392" w:rsidR="00BE1F66" w:rsidRPr="00BE1F66" w:rsidRDefault="00BE1F66" w:rsidP="00BE1F66">
      <w:pPr>
        <w:pStyle w:val="NormlWeb"/>
        <w:spacing w:before="0" w:beforeAutospacing="0" w:after="160" w:afterAutospacing="0"/>
        <w:jc w:val="both"/>
      </w:pPr>
      <w:r>
        <w:t>J</w:t>
      </w:r>
      <w:r w:rsidRPr="00BE1F66">
        <w:t xml:space="preserve">ogosult megtagadni a szolgáltatást, ha a biztosított súlyos szerződésszegést követ el, </w:t>
      </w:r>
      <w:proofErr w:type="gramStart"/>
      <w:r w:rsidRPr="00BE1F66">
        <w:t>különösen</w:t>
      </w:r>
      <w:proofErr w:type="gramEnd"/>
      <w:r w:rsidRPr="00BE1F66">
        <w:t xml:space="preserve"> ha a közlési vagy bejelentési kötelezettségének nem tesz eleget,</w:t>
      </w:r>
    </w:p>
    <w:p w14:paraId="088B1001" w14:textId="48DFFD86" w:rsidR="00BE1F66" w:rsidRPr="00BE1F66" w:rsidRDefault="00BE1F66" w:rsidP="00BE1F66">
      <w:pPr>
        <w:pStyle w:val="NormlWeb"/>
        <w:spacing w:before="0" w:beforeAutospacing="0" w:after="160" w:afterAutospacing="0"/>
        <w:jc w:val="both"/>
      </w:pPr>
      <w:r>
        <w:t>J</w:t>
      </w:r>
      <w:r w:rsidRPr="00BE1F66">
        <w:t>ogosult mentesülni a szolgáltatási kötelezettség alól, ha a kárt jogellenesen, szándékosan vagy súlyosan gondatlanul a biztosított okozta,</w:t>
      </w:r>
    </w:p>
    <w:p w14:paraId="59F1A5CB" w14:textId="317C61B7" w:rsidR="00BE1F66" w:rsidRPr="00BE1F66" w:rsidRDefault="00BE1F66" w:rsidP="00BE1F66">
      <w:pPr>
        <w:pStyle w:val="NormlWeb"/>
        <w:spacing w:before="0" w:beforeAutospacing="0" w:after="160" w:afterAutospacing="0"/>
        <w:jc w:val="both"/>
      </w:pPr>
      <w:r>
        <w:t>K</w:t>
      </w:r>
      <w:r w:rsidRPr="00BE1F66">
        <w:t>öteles a biztosítási szerződés alapján vállalt kockázatokra fedezetet nyújtani a biztosítási esemény bekövetkezése esetén,</w:t>
      </w:r>
    </w:p>
    <w:p w14:paraId="267235C3" w14:textId="7DF10EA7" w:rsidR="00BE1F66" w:rsidRPr="00BE1F66" w:rsidRDefault="00BE1F66" w:rsidP="00BE1F66">
      <w:pPr>
        <w:pStyle w:val="NormlWeb"/>
        <w:spacing w:before="0" w:beforeAutospacing="0" w:after="160" w:afterAutospacing="0"/>
        <w:jc w:val="both"/>
      </w:pPr>
      <w:r>
        <w:t>K</w:t>
      </w:r>
      <w:r w:rsidRPr="00BE1F66">
        <w:t>öteles a biztosítási esemény bejelentését követően a kárbejelentés és a szükséges dokumentumok beérkezésétől számított legfeljebb 15 napon belül a kártérítési eljárást lefolytatni,</w:t>
      </w:r>
    </w:p>
    <w:p w14:paraId="06854B97" w14:textId="65129012" w:rsidR="00BE1F66" w:rsidRPr="00BE1F66" w:rsidRDefault="00BE1F66" w:rsidP="00BE1F66">
      <w:pPr>
        <w:pStyle w:val="NormlWeb"/>
        <w:spacing w:before="0" w:beforeAutospacing="0" w:after="160" w:afterAutospacing="0"/>
        <w:jc w:val="both"/>
      </w:pPr>
      <w:r>
        <w:lastRenderedPageBreak/>
        <w:t>K</w:t>
      </w:r>
      <w:r w:rsidRPr="00BE1F66">
        <w:t xml:space="preserve">öteles a </w:t>
      </w:r>
      <w:proofErr w:type="spellStart"/>
      <w:r w:rsidRPr="00BE1F66">
        <w:t>biztosítottat</w:t>
      </w:r>
      <w:proofErr w:type="spellEnd"/>
      <w:r w:rsidRPr="00BE1F66">
        <w:t xml:space="preserve"> minden fontos változásról, módosításról és a szolgáltatás igénybevételének feltételeiről tájékoztatni,</w:t>
      </w:r>
    </w:p>
    <w:p w14:paraId="42B199DA" w14:textId="432C3035" w:rsidR="00BE1F66" w:rsidRPr="00BE1F66" w:rsidRDefault="00BE1F66" w:rsidP="00BE1F66">
      <w:pPr>
        <w:pStyle w:val="NormlWeb"/>
        <w:spacing w:before="0" w:beforeAutospacing="0" w:after="160" w:afterAutospacing="0"/>
        <w:jc w:val="both"/>
      </w:pPr>
      <w:r>
        <w:t>K</w:t>
      </w:r>
      <w:r w:rsidRPr="00BE1F66">
        <w:t>öteles az ügyfélszolgálat működtetésére, ahol a biztosított tájékoztatást kérhet és panasszal élhet,</w:t>
      </w:r>
    </w:p>
    <w:p w14:paraId="32680A4D" w14:textId="3249D744" w:rsidR="00BE1F66" w:rsidRPr="00BE1F66" w:rsidRDefault="00BE1F66" w:rsidP="00BE1F66">
      <w:pPr>
        <w:pStyle w:val="NormlWeb"/>
        <w:spacing w:before="0" w:beforeAutospacing="0" w:after="160" w:afterAutospacing="0"/>
        <w:jc w:val="both"/>
      </w:pPr>
      <w:r>
        <w:t>K</w:t>
      </w:r>
      <w:r w:rsidRPr="00BE1F66">
        <w:t>öteles a biztosított által megadott személyes és üzleti adatokat a hatályos adatvédelmi szabályok szerint kezelni, azokat harmadik fél számára csak jogszabályban meghatározott esetekben adhatja ki,</w:t>
      </w:r>
    </w:p>
    <w:p w14:paraId="5C5FF819" w14:textId="458EC43B" w:rsidR="00BE1F66" w:rsidRPr="00BE1F66" w:rsidRDefault="00BE1F66" w:rsidP="00BE1F66">
      <w:pPr>
        <w:pStyle w:val="NormlWeb"/>
        <w:spacing w:before="0" w:beforeAutospacing="0" w:after="160" w:afterAutospacing="0"/>
        <w:jc w:val="both"/>
      </w:pPr>
      <w:r>
        <w:t>K</w:t>
      </w:r>
      <w:r w:rsidRPr="00BE1F66">
        <w:t>öteles a szerződés megszűnése esetén – amennyiben indokolt – az időarányos biztosítási díj visszafizetésére,</w:t>
      </w:r>
    </w:p>
    <w:p w14:paraId="7588791A" w14:textId="770385AF" w:rsidR="00BE1F66" w:rsidRPr="00BE1F66" w:rsidRDefault="00BE1F66" w:rsidP="00BE1F66">
      <w:pPr>
        <w:pStyle w:val="NormlWeb"/>
        <w:spacing w:before="0" w:beforeAutospacing="0" w:after="160" w:afterAutospacing="0"/>
        <w:jc w:val="both"/>
      </w:pPr>
      <w:r>
        <w:t>J</w:t>
      </w:r>
      <w:r w:rsidRPr="00BE1F66">
        <w:t>ogosult a biztosítási összeg csökkentésére, ha a biztosított vagyontárgy értéke alulbiztosított volt.</w:t>
      </w:r>
    </w:p>
    <w:p w14:paraId="42CB7D73" w14:textId="11BB9028" w:rsidR="00BE1F66" w:rsidRPr="00BE1F66" w:rsidRDefault="00BE1F66" w:rsidP="00BE1F66">
      <w:pPr>
        <w:jc w:val="both"/>
        <w:rPr>
          <w:rFonts w:ascii="Times New Roman" w:hAnsi="Times New Roman" w:cs="Times New Roman"/>
          <w:sz w:val="24"/>
          <w:szCs w:val="24"/>
        </w:rPr>
      </w:pPr>
      <w:r w:rsidRPr="00BE1F66">
        <w:rPr>
          <w:rStyle w:val="Kiemels2"/>
          <w:rFonts w:ascii="Times New Roman" w:hAnsi="Times New Roman" w:cs="Times New Roman"/>
          <w:sz w:val="24"/>
          <w:szCs w:val="24"/>
        </w:rPr>
        <w:t>VI</w:t>
      </w:r>
      <w:r w:rsidRPr="00BE1F66">
        <w:rPr>
          <w:rStyle w:val="Kiemels2"/>
          <w:rFonts w:ascii="Times New Roman" w:hAnsi="Times New Roman" w:cs="Times New Roman"/>
          <w:sz w:val="24"/>
          <w:szCs w:val="24"/>
        </w:rPr>
        <w:t>. Titoktartás</w:t>
      </w:r>
    </w:p>
    <w:p w14:paraId="1F72FB9C" w14:textId="77777777" w:rsidR="00BE1F66" w:rsidRDefault="00BE1F66" w:rsidP="00BE1F66">
      <w:pPr>
        <w:jc w:val="both"/>
        <w:rPr>
          <w:rFonts w:ascii="Times New Roman" w:hAnsi="Times New Roman" w:cs="Times New Roman"/>
          <w:sz w:val="24"/>
          <w:szCs w:val="24"/>
        </w:rPr>
      </w:pPr>
      <w:r w:rsidRPr="00BE1F66">
        <w:rPr>
          <w:rFonts w:ascii="Times New Roman" w:hAnsi="Times New Roman" w:cs="Times New Roman"/>
          <w:sz w:val="24"/>
          <w:szCs w:val="24"/>
        </w:rPr>
        <w:t>A Felek kötelesek a jelen szerződés teljesítésével összefüggésben tudomásukra jutott üzleti titkokat, bizalmas adatokat és információkat megőrizni, azokat kizárólag a szerződés teljesítéséhez szükséges mértékben felhasználni, és harmadik fél számára kizárólag a másik fél előzetes írásbeli engedélyével hozzáférhetővé tenni.</w:t>
      </w:r>
    </w:p>
    <w:p w14:paraId="5D1E7AFB" w14:textId="2BF63599" w:rsidR="00BE1F66" w:rsidRPr="00BE1F66" w:rsidRDefault="00BE1F66" w:rsidP="00BE1F66">
      <w:pPr>
        <w:jc w:val="both"/>
        <w:rPr>
          <w:rFonts w:ascii="Times New Roman" w:hAnsi="Times New Roman" w:cs="Times New Roman"/>
          <w:sz w:val="24"/>
          <w:szCs w:val="24"/>
        </w:rPr>
      </w:pPr>
      <w:r w:rsidRPr="00BE1F66">
        <w:rPr>
          <w:rFonts w:ascii="Times New Roman" w:hAnsi="Times New Roman" w:cs="Times New Roman"/>
          <w:sz w:val="24"/>
          <w:szCs w:val="24"/>
        </w:rPr>
        <w:t>E kötelezettség a szerződés megszűnését követően is hatályban marad, időbeli korlátozás nélkül.</w:t>
      </w:r>
    </w:p>
    <w:p w14:paraId="7560E066" w14:textId="77777777" w:rsidR="00BE1F66" w:rsidRPr="00BE1F66" w:rsidRDefault="00BE1F66" w:rsidP="00BE1F66">
      <w:pPr>
        <w:jc w:val="both"/>
        <w:rPr>
          <w:rFonts w:ascii="Times New Roman" w:hAnsi="Times New Roman" w:cs="Times New Roman"/>
          <w:sz w:val="24"/>
          <w:szCs w:val="24"/>
        </w:rPr>
      </w:pPr>
      <w:r w:rsidRPr="00BE1F66">
        <w:rPr>
          <w:rStyle w:val="Kiemels2"/>
          <w:rFonts w:ascii="Times New Roman" w:hAnsi="Times New Roman" w:cs="Times New Roman"/>
          <w:sz w:val="24"/>
          <w:szCs w:val="24"/>
        </w:rPr>
        <w:t>X. Felelősség és kártérítés</w:t>
      </w:r>
    </w:p>
    <w:p w14:paraId="6E264061" w14:textId="77777777" w:rsidR="00BE1F66" w:rsidRDefault="00BE1F66" w:rsidP="00BE1F66">
      <w:pPr>
        <w:jc w:val="both"/>
        <w:rPr>
          <w:rFonts w:ascii="Times New Roman" w:hAnsi="Times New Roman" w:cs="Times New Roman"/>
          <w:sz w:val="24"/>
          <w:szCs w:val="24"/>
        </w:rPr>
      </w:pPr>
      <w:r w:rsidRPr="00BE1F66">
        <w:rPr>
          <w:rFonts w:ascii="Times New Roman" w:hAnsi="Times New Roman" w:cs="Times New Roman"/>
          <w:sz w:val="24"/>
          <w:szCs w:val="24"/>
        </w:rPr>
        <w:t>A Biztosító a szerződésszegéséből eredő károkért a hatályos jogszabályok – különösen a Polgári Törvénykönyv – rendelkezései szerint felel.</w:t>
      </w:r>
    </w:p>
    <w:p w14:paraId="1F0B330A" w14:textId="3E235FFD" w:rsidR="00BE1F66" w:rsidRDefault="00BE1F66" w:rsidP="00BE1F66">
      <w:pPr>
        <w:jc w:val="both"/>
        <w:rPr>
          <w:rFonts w:ascii="Times New Roman" w:hAnsi="Times New Roman" w:cs="Times New Roman"/>
          <w:sz w:val="24"/>
          <w:szCs w:val="24"/>
        </w:rPr>
      </w:pPr>
      <w:r w:rsidRPr="00BE1F66">
        <w:rPr>
          <w:rFonts w:ascii="Times New Roman" w:hAnsi="Times New Roman" w:cs="Times New Roman"/>
          <w:sz w:val="24"/>
          <w:szCs w:val="24"/>
        </w:rPr>
        <w:t>A Biztosított tudomásul veszi, hogy a Biztosító nem felel olyan közvetett vagy következményi károkért – ideértve, de nem kizárólagosan a kieső bevételt, elmaradt nyereséget vagy üzleti hírnév sérelmét –, amelyek nem tartoznak a biztosítási fedezet körébe.</w:t>
      </w:r>
    </w:p>
    <w:p w14:paraId="7286DE9E" w14:textId="2FE92A5E" w:rsidR="00BE1F66" w:rsidRPr="00BE1F66" w:rsidRDefault="00BE1F66" w:rsidP="00BE1F66">
      <w:pPr>
        <w:jc w:val="both"/>
        <w:rPr>
          <w:rFonts w:ascii="Times New Roman" w:hAnsi="Times New Roman" w:cs="Times New Roman"/>
          <w:sz w:val="24"/>
          <w:szCs w:val="24"/>
        </w:rPr>
      </w:pPr>
      <w:r w:rsidRPr="00BE1F66">
        <w:rPr>
          <w:rFonts w:ascii="Times New Roman" w:hAnsi="Times New Roman" w:cs="Times New Roman"/>
          <w:sz w:val="24"/>
          <w:szCs w:val="24"/>
        </w:rPr>
        <w:t>A Biztosító szolgáltatási kötelezettsége kizárólag a biztosítási szerződésben pontosan meghatározott biztosítási eseményekre, mértékre és feltételek mellett áll fenn.</w:t>
      </w:r>
    </w:p>
    <w:p w14:paraId="3B1757B9" w14:textId="77777777" w:rsidR="00BE1F66" w:rsidRPr="00BE1F66" w:rsidRDefault="00BE1F66" w:rsidP="00BE1F66">
      <w:pPr>
        <w:jc w:val="both"/>
        <w:rPr>
          <w:rFonts w:ascii="Times New Roman" w:hAnsi="Times New Roman" w:cs="Times New Roman"/>
          <w:sz w:val="24"/>
          <w:szCs w:val="24"/>
        </w:rPr>
      </w:pPr>
      <w:r w:rsidRPr="00BE1F66">
        <w:rPr>
          <w:rStyle w:val="Kiemels2"/>
          <w:rFonts w:ascii="Times New Roman" w:hAnsi="Times New Roman" w:cs="Times New Roman"/>
          <w:sz w:val="24"/>
          <w:szCs w:val="24"/>
        </w:rPr>
        <w:t>XI. A szerződés módosítása és megszűnése</w:t>
      </w:r>
    </w:p>
    <w:p w14:paraId="1C1EDBFD" w14:textId="77777777" w:rsidR="00BE1F66" w:rsidRDefault="00BE1F66" w:rsidP="00BE1F66">
      <w:pPr>
        <w:jc w:val="both"/>
        <w:rPr>
          <w:rFonts w:ascii="Times New Roman" w:hAnsi="Times New Roman" w:cs="Times New Roman"/>
          <w:sz w:val="24"/>
          <w:szCs w:val="24"/>
        </w:rPr>
      </w:pPr>
      <w:r w:rsidRPr="00BE1F66">
        <w:rPr>
          <w:rFonts w:ascii="Times New Roman" w:hAnsi="Times New Roman" w:cs="Times New Roman"/>
          <w:sz w:val="24"/>
          <w:szCs w:val="24"/>
        </w:rPr>
        <w:t xml:space="preserve">A szerződés megszűnik a határozott idő lejártával, </w:t>
      </w:r>
      <w:proofErr w:type="gramStart"/>
      <w:r w:rsidRPr="00BE1F66">
        <w:rPr>
          <w:rFonts w:ascii="Times New Roman" w:hAnsi="Times New Roman" w:cs="Times New Roman"/>
          <w:sz w:val="24"/>
          <w:szCs w:val="24"/>
        </w:rPr>
        <w:t>a biztosítási esemény teljes körű rendezésével,</w:t>
      </w:r>
      <w:proofErr w:type="gramEnd"/>
      <w:r w:rsidRPr="00BE1F66">
        <w:rPr>
          <w:rFonts w:ascii="Times New Roman" w:hAnsi="Times New Roman" w:cs="Times New Roman"/>
          <w:sz w:val="24"/>
          <w:szCs w:val="24"/>
        </w:rPr>
        <w:t xml:space="preserve"> vagy a Felek közös írásbeli megegyezésével.</w:t>
      </w:r>
    </w:p>
    <w:p w14:paraId="7188FB3C" w14:textId="77777777" w:rsidR="00BE1F66" w:rsidRDefault="00BE1F66" w:rsidP="00BE1F66">
      <w:pPr>
        <w:jc w:val="both"/>
        <w:rPr>
          <w:rFonts w:ascii="Times New Roman" w:hAnsi="Times New Roman" w:cs="Times New Roman"/>
          <w:sz w:val="24"/>
          <w:szCs w:val="24"/>
        </w:rPr>
      </w:pPr>
      <w:r w:rsidRPr="00BE1F66">
        <w:rPr>
          <w:rFonts w:ascii="Times New Roman" w:hAnsi="Times New Roman" w:cs="Times New Roman"/>
          <w:sz w:val="24"/>
          <w:szCs w:val="24"/>
        </w:rPr>
        <w:t>A szerződés rendes felmondására bármelyik fél jogosult a biztosítási időszak végére, legalább 30 (harminc) napos írásbeli felmondási idővel.</w:t>
      </w:r>
    </w:p>
    <w:p w14:paraId="6E25A8F0" w14:textId="77777777" w:rsidR="00BE1F66" w:rsidRDefault="00BE1F66" w:rsidP="00BE1F66">
      <w:pPr>
        <w:jc w:val="both"/>
        <w:rPr>
          <w:rFonts w:ascii="Times New Roman" w:hAnsi="Times New Roman" w:cs="Times New Roman"/>
          <w:sz w:val="24"/>
          <w:szCs w:val="24"/>
        </w:rPr>
      </w:pPr>
      <w:r w:rsidRPr="00BE1F66">
        <w:rPr>
          <w:rFonts w:ascii="Times New Roman" w:hAnsi="Times New Roman" w:cs="Times New Roman"/>
          <w:sz w:val="24"/>
          <w:szCs w:val="24"/>
        </w:rPr>
        <w:t>Rendkívüli felmondásra jogsértő vagy szerződésszegő magatartás, illetve lényeges körülmény bekövetkezése esetén a másik fél súlyos érdeksérelme miatt van lehetőség.</w:t>
      </w:r>
    </w:p>
    <w:p w14:paraId="2528E498" w14:textId="77777777" w:rsidR="00BE1F66" w:rsidRDefault="00BE1F66" w:rsidP="00BE1F66">
      <w:pPr>
        <w:jc w:val="both"/>
        <w:rPr>
          <w:rFonts w:ascii="Times New Roman" w:hAnsi="Times New Roman" w:cs="Times New Roman"/>
          <w:sz w:val="24"/>
          <w:szCs w:val="24"/>
        </w:rPr>
      </w:pPr>
      <w:r w:rsidRPr="00BE1F66">
        <w:rPr>
          <w:rFonts w:ascii="Times New Roman" w:hAnsi="Times New Roman" w:cs="Times New Roman"/>
          <w:sz w:val="24"/>
          <w:szCs w:val="24"/>
        </w:rPr>
        <w:t>A Felek a jelen szerződést kizárólag közös, írásbeli nyilatkozattal módosíthatják. Szóban vagy ráutaló magatartással történő módosítást a Felek kizárnak.</w:t>
      </w:r>
    </w:p>
    <w:p w14:paraId="06EA6285" w14:textId="5DA1D9AF" w:rsidR="00BE1F66" w:rsidRPr="00BE1F66" w:rsidRDefault="00BE1F66" w:rsidP="00BE1F66">
      <w:pPr>
        <w:jc w:val="both"/>
        <w:rPr>
          <w:rFonts w:ascii="Times New Roman" w:hAnsi="Times New Roman" w:cs="Times New Roman"/>
          <w:sz w:val="24"/>
          <w:szCs w:val="24"/>
        </w:rPr>
      </w:pPr>
      <w:r w:rsidRPr="00BE1F66">
        <w:rPr>
          <w:rFonts w:ascii="Times New Roman" w:hAnsi="Times New Roman" w:cs="Times New Roman"/>
          <w:sz w:val="24"/>
          <w:szCs w:val="24"/>
        </w:rPr>
        <w:t>A Biztosított tudomásul veszi, hogy a szerződés megszűnése esetén is köteles a már teljesített szolgáltatásokkal arányos biztosítási díjat megfizetni.</w:t>
      </w:r>
    </w:p>
    <w:p w14:paraId="68D23C8A" w14:textId="77777777" w:rsidR="00BE1F66" w:rsidRPr="00BE1F66" w:rsidRDefault="00BE1F66" w:rsidP="00BE1F66">
      <w:pPr>
        <w:jc w:val="both"/>
        <w:rPr>
          <w:rFonts w:ascii="Times New Roman" w:hAnsi="Times New Roman" w:cs="Times New Roman"/>
          <w:sz w:val="24"/>
          <w:szCs w:val="24"/>
        </w:rPr>
      </w:pPr>
      <w:r w:rsidRPr="00BE1F66">
        <w:rPr>
          <w:rStyle w:val="Kiemels2"/>
          <w:rFonts w:ascii="Times New Roman" w:hAnsi="Times New Roman" w:cs="Times New Roman"/>
          <w:sz w:val="24"/>
          <w:szCs w:val="24"/>
        </w:rPr>
        <w:t>XII. Egyéb rendelkezések</w:t>
      </w:r>
    </w:p>
    <w:p w14:paraId="64B69B54" w14:textId="77777777" w:rsidR="00BE1F66" w:rsidRDefault="00BE1F66" w:rsidP="00BE1F66">
      <w:pPr>
        <w:jc w:val="both"/>
        <w:rPr>
          <w:rFonts w:ascii="Times New Roman" w:hAnsi="Times New Roman" w:cs="Times New Roman"/>
          <w:sz w:val="24"/>
          <w:szCs w:val="24"/>
        </w:rPr>
      </w:pPr>
      <w:r w:rsidRPr="00BE1F66">
        <w:rPr>
          <w:rFonts w:ascii="Times New Roman" w:hAnsi="Times New Roman" w:cs="Times New Roman"/>
          <w:sz w:val="24"/>
          <w:szCs w:val="24"/>
        </w:rPr>
        <w:lastRenderedPageBreak/>
        <w:t>Jelen szerződésben nem szabályozott kérdésekben a Polgári Törvénykönyvről szóló 2013. évi V. törvény, valamint az egyéb vonatkozó jogszabályok rendelkezései az irányadóak.</w:t>
      </w:r>
    </w:p>
    <w:p w14:paraId="109F1CE2" w14:textId="379831AD" w:rsidR="00BE1F66" w:rsidRDefault="00BE1F66" w:rsidP="00BE1F66">
      <w:pPr>
        <w:jc w:val="both"/>
        <w:rPr>
          <w:rFonts w:ascii="Times New Roman" w:hAnsi="Times New Roman" w:cs="Times New Roman"/>
          <w:sz w:val="24"/>
          <w:szCs w:val="24"/>
        </w:rPr>
      </w:pPr>
      <w:r w:rsidRPr="00BE1F66">
        <w:rPr>
          <w:rFonts w:ascii="Times New Roman" w:hAnsi="Times New Roman" w:cs="Times New Roman"/>
          <w:sz w:val="24"/>
          <w:szCs w:val="24"/>
        </w:rPr>
        <w:t xml:space="preserve">A Felek vállalják, hogy a szerződésből eredő vitás kérdéseket elsődlegesen békés úton, egyeztetés útján rendezik. Amennyiben ez eredménytelen, úgy a szerződésből eredő jogviták elbírálására a ………………………… </w:t>
      </w:r>
      <w:r w:rsidRPr="00BE1F66">
        <w:rPr>
          <w:rFonts w:ascii="Times New Roman" w:hAnsi="Times New Roman" w:cs="Times New Roman"/>
          <w:i/>
          <w:iCs/>
          <w:sz w:val="20"/>
          <w:szCs w:val="20"/>
        </w:rPr>
        <w:t>(pl. biztosított székhelye szerint illetékes</w:t>
      </w:r>
      <w:r w:rsidRPr="00BE1F66">
        <w:rPr>
          <w:rFonts w:ascii="Times New Roman" w:hAnsi="Times New Roman" w:cs="Times New Roman"/>
          <w:sz w:val="24"/>
          <w:szCs w:val="24"/>
        </w:rPr>
        <w:t>) bíróság kizárólagos illetékességét kötik ki.</w:t>
      </w:r>
    </w:p>
    <w:p w14:paraId="64696B1F" w14:textId="63961B38" w:rsidR="00BE1F66" w:rsidRPr="00BE1F66" w:rsidRDefault="00BE1F66" w:rsidP="00BE1F66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BE1F66">
        <w:rPr>
          <w:rFonts w:ascii="Times New Roman" w:hAnsi="Times New Roman" w:cs="Times New Roman"/>
          <w:sz w:val="24"/>
          <w:szCs w:val="24"/>
        </w:rPr>
        <w:br/>
      </w:r>
      <w:r w:rsidRPr="00BE1F66">
        <w:rPr>
          <w:rFonts w:ascii="Times New Roman" w:hAnsi="Times New Roman" w:cs="Times New Roman"/>
          <w:b/>
          <w:bCs/>
          <w:i/>
          <w:iCs/>
          <w:sz w:val="24"/>
          <w:szCs w:val="24"/>
        </w:rPr>
        <w:t>A Felek jelen szerződést elolvasták, megértették, és mint akaratukkal mindenben megegyezőt, jóváhagyólag aláírják.</w:t>
      </w:r>
    </w:p>
    <w:p w14:paraId="7B39609C" w14:textId="77777777" w:rsidR="00BE1F66" w:rsidRDefault="00BE1F66" w:rsidP="00BE1F66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633C4C43" w14:textId="77777777" w:rsidR="00BE1F66" w:rsidRDefault="00BE1F66" w:rsidP="00BE1F66">
      <w:pPr>
        <w:tabs>
          <w:tab w:val="left" w:leader="dot" w:pos="311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Kelt: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1B468F78" w14:textId="77777777" w:rsidR="00BE1F66" w:rsidRDefault="00BE1F66" w:rsidP="00BE1F66">
      <w:pPr>
        <w:tabs>
          <w:tab w:val="left" w:leader="dot" w:pos="3119"/>
        </w:tabs>
        <w:jc w:val="both"/>
      </w:pPr>
    </w:p>
    <w:p w14:paraId="7CFA9BFF" w14:textId="77777777" w:rsidR="00BE1F66" w:rsidRDefault="00BE1F66" w:rsidP="00BE1F66">
      <w:pPr>
        <w:tabs>
          <w:tab w:val="left" w:leader="dot" w:pos="3828"/>
        </w:tabs>
        <w:jc w:val="both"/>
      </w:pPr>
    </w:p>
    <w:tbl>
      <w:tblPr>
        <w:tblStyle w:val="Rcsostblzat"/>
        <w:tblW w:w="0" w:type="auto"/>
        <w:tblBorders>
          <w:top w:val="dotted" w:sz="12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BE1F66" w14:paraId="50CA2265" w14:textId="77777777" w:rsidTr="00BA6362">
        <w:tc>
          <w:tcPr>
            <w:tcW w:w="3020" w:type="dxa"/>
            <w:tcBorders>
              <w:top w:val="dotted" w:sz="12" w:space="0" w:color="auto"/>
              <w:left w:val="nil"/>
              <w:bottom w:val="nil"/>
              <w:right w:val="nil"/>
            </w:tcBorders>
            <w:hideMark/>
          </w:tcPr>
          <w:p w14:paraId="353F88B0" w14:textId="5704593B" w:rsidR="00BE1F66" w:rsidRPr="00BE1F66" w:rsidRDefault="00BE1F66" w:rsidP="00BA6362">
            <w:pPr>
              <w:tabs>
                <w:tab w:val="left" w:leader="dot" w:pos="3828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Biztosító</w:t>
            </w:r>
          </w:p>
        </w:tc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</w:tcPr>
          <w:p w14:paraId="616B95F0" w14:textId="77777777" w:rsidR="00BE1F66" w:rsidRPr="00BE1F66" w:rsidRDefault="00BE1F66" w:rsidP="00BA6362">
            <w:pPr>
              <w:tabs>
                <w:tab w:val="left" w:leader="dot" w:pos="3828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dotted" w:sz="12" w:space="0" w:color="auto"/>
              <w:left w:val="nil"/>
              <w:bottom w:val="nil"/>
              <w:right w:val="nil"/>
            </w:tcBorders>
            <w:hideMark/>
          </w:tcPr>
          <w:p w14:paraId="7763F565" w14:textId="5DF5D809" w:rsidR="00BE1F66" w:rsidRPr="00BE1F66" w:rsidRDefault="00BE1F66" w:rsidP="00BA6362">
            <w:pPr>
              <w:tabs>
                <w:tab w:val="left" w:leader="dot" w:pos="3828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Biztosított</w:t>
            </w:r>
          </w:p>
        </w:tc>
      </w:tr>
    </w:tbl>
    <w:p w14:paraId="7ABE8D23" w14:textId="77777777" w:rsidR="00BE1F66" w:rsidRPr="00752125" w:rsidRDefault="00BE1F66" w:rsidP="00BE1F6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BE1F66" w:rsidRPr="007521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B01818"/>
    <w:multiLevelType w:val="multilevel"/>
    <w:tmpl w:val="EA80D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47E6246"/>
    <w:multiLevelType w:val="multilevel"/>
    <w:tmpl w:val="CBAAE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7C92014"/>
    <w:multiLevelType w:val="hybridMultilevel"/>
    <w:tmpl w:val="A8CAD2B8"/>
    <w:lvl w:ilvl="0" w:tplc="CA64F48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8E15EB"/>
    <w:multiLevelType w:val="hybridMultilevel"/>
    <w:tmpl w:val="308E127A"/>
    <w:lvl w:ilvl="0" w:tplc="CA64F48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1825B0"/>
    <w:multiLevelType w:val="multilevel"/>
    <w:tmpl w:val="F6F81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0C368D5"/>
    <w:multiLevelType w:val="multilevel"/>
    <w:tmpl w:val="2532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6631FE2"/>
    <w:multiLevelType w:val="hybridMultilevel"/>
    <w:tmpl w:val="C6343B5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F9556A"/>
    <w:multiLevelType w:val="hybridMultilevel"/>
    <w:tmpl w:val="242AD196"/>
    <w:lvl w:ilvl="0" w:tplc="CA64F48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7B5F59"/>
    <w:multiLevelType w:val="hybridMultilevel"/>
    <w:tmpl w:val="5AEEF566"/>
    <w:lvl w:ilvl="0" w:tplc="CA64F48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2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C02"/>
    <w:rsid w:val="0018021D"/>
    <w:rsid w:val="001F60CA"/>
    <w:rsid w:val="00752125"/>
    <w:rsid w:val="00862EA2"/>
    <w:rsid w:val="00A536E5"/>
    <w:rsid w:val="00BA742B"/>
    <w:rsid w:val="00BE1F66"/>
    <w:rsid w:val="00F71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F55ED"/>
  <w15:chartTrackingRefBased/>
  <w15:docId w15:val="{16B1FDF7-E0D4-466D-88F4-058E31926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75212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Cmsor4">
    <w:name w:val="heading 4"/>
    <w:basedOn w:val="Norml"/>
    <w:link w:val="Cmsor4Char"/>
    <w:uiPriority w:val="9"/>
    <w:qFormat/>
    <w:rsid w:val="00A536E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my-2">
    <w:name w:val="my-2"/>
    <w:basedOn w:val="Norml"/>
    <w:rsid w:val="001802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39"/>
    <w:rsid w:val="001802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iemels2">
    <w:name w:val="Strong"/>
    <w:basedOn w:val="Bekezdsalapbettpusa"/>
    <w:uiPriority w:val="22"/>
    <w:qFormat/>
    <w:rsid w:val="00BA742B"/>
    <w:rPr>
      <w:b/>
      <w:bCs/>
    </w:rPr>
  </w:style>
  <w:style w:type="paragraph" w:styleId="NormlWeb">
    <w:name w:val="Normal (Web)"/>
    <w:basedOn w:val="Norml"/>
    <w:uiPriority w:val="99"/>
    <w:unhideWhenUsed/>
    <w:rsid w:val="00BA74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BA742B"/>
    <w:pPr>
      <w:ind w:left="720"/>
      <w:contextualSpacing/>
    </w:pPr>
  </w:style>
  <w:style w:type="character" w:customStyle="1" w:styleId="Cmsor4Char">
    <w:name w:val="Címsor 4 Char"/>
    <w:basedOn w:val="Bekezdsalapbettpusa"/>
    <w:link w:val="Cmsor4"/>
    <w:uiPriority w:val="9"/>
    <w:rsid w:val="00A536E5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75212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80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8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66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9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1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6</Pages>
  <Words>1314</Words>
  <Characters>9069</Characters>
  <Application>Microsoft Office Word</Application>
  <DocSecurity>0</DocSecurity>
  <Lines>75</Lines>
  <Paragraphs>20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Balázs Dr. Kaszai</dc:creator>
  <cp:keywords/>
  <dc:description/>
  <cp:lastModifiedBy>Balázs Dr. Kaszai</cp:lastModifiedBy>
  <cp:revision>2</cp:revision>
  <dcterms:created xsi:type="dcterms:W3CDTF">2025-10-16T10:24:00Z</dcterms:created>
  <dcterms:modified xsi:type="dcterms:W3CDTF">2025-10-16T12:05:00Z</dcterms:modified>
</cp:coreProperties>
</file>