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36D2" w14:textId="77777777" w:rsidR="00787517" w:rsidRPr="0053390B" w:rsidRDefault="0053390B" w:rsidP="005339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Raktározási szerződés</w:t>
      </w:r>
    </w:p>
    <w:p w14:paraId="213BD280" w14:textId="77777777" w:rsidR="0053390B" w:rsidRPr="0053390B" w:rsidRDefault="0053390B" w:rsidP="005339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10DCC" w14:textId="2972E007" w:rsidR="00787517" w:rsidRPr="0053390B" w:rsidRDefault="0053390B" w:rsidP="005339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amely létrejött egyrészről:</w:t>
      </w:r>
      <w:r w:rsidRPr="0053390B">
        <w:rPr>
          <w:rFonts w:ascii="Times New Roman" w:hAnsi="Times New Roman" w:cs="Times New Roman"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t>Raktározó neve: 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3390B">
        <w:rPr>
          <w:rFonts w:ascii="Times New Roman" w:hAnsi="Times New Roman" w:cs="Times New Roman"/>
          <w:sz w:val="24"/>
          <w:szCs w:val="24"/>
        </w:rPr>
        <w:br/>
        <w:t xml:space="preserve">Székhely: </w:t>
      </w:r>
      <w:r w:rsidRPr="0053390B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Pr="0053390B">
        <w:rPr>
          <w:rFonts w:ascii="Times New Roman" w:hAnsi="Times New Roman" w:cs="Times New Roman"/>
          <w:sz w:val="24"/>
          <w:szCs w:val="24"/>
        </w:rPr>
        <w:t>………..</w:t>
      </w:r>
      <w:r w:rsidRPr="0053390B">
        <w:rPr>
          <w:rFonts w:ascii="Times New Roman" w:hAnsi="Times New Roman" w:cs="Times New Roman"/>
          <w:sz w:val="24"/>
          <w:szCs w:val="24"/>
        </w:rPr>
        <w:br/>
        <w:t xml:space="preserve">Adószám: </w:t>
      </w:r>
      <w:r w:rsidRPr="0053390B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Pr="0053390B">
        <w:rPr>
          <w:rFonts w:ascii="Times New Roman" w:hAnsi="Times New Roman" w:cs="Times New Roman"/>
          <w:sz w:val="24"/>
          <w:szCs w:val="24"/>
        </w:rPr>
        <w:t>………..</w:t>
      </w:r>
      <w:r w:rsidRPr="0053390B">
        <w:rPr>
          <w:rFonts w:ascii="Times New Roman" w:hAnsi="Times New Roman" w:cs="Times New Roman"/>
          <w:sz w:val="24"/>
          <w:szCs w:val="24"/>
        </w:rPr>
        <w:br/>
        <w:t xml:space="preserve">(a továbbiakban: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>Raktározó</w:t>
      </w:r>
      <w:r w:rsidRPr="0053390B">
        <w:rPr>
          <w:rFonts w:ascii="Times New Roman" w:hAnsi="Times New Roman" w:cs="Times New Roman"/>
          <w:sz w:val="24"/>
          <w:szCs w:val="24"/>
        </w:rPr>
        <w:t>),</w:t>
      </w:r>
      <w:r w:rsidRPr="0053390B">
        <w:rPr>
          <w:rFonts w:ascii="Times New Roman" w:hAnsi="Times New Roman" w:cs="Times New Roman"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br/>
        <w:t>másrészről:</w:t>
      </w:r>
      <w:r w:rsidRPr="0053390B">
        <w:rPr>
          <w:rFonts w:ascii="Times New Roman" w:hAnsi="Times New Roman" w:cs="Times New Roman"/>
          <w:sz w:val="24"/>
          <w:szCs w:val="24"/>
        </w:rPr>
        <w:br/>
        <w:t>Megrendelő</w:t>
      </w:r>
      <w:r w:rsidRPr="0053390B">
        <w:rPr>
          <w:rFonts w:ascii="Times New Roman" w:hAnsi="Times New Roman" w:cs="Times New Roman"/>
          <w:sz w:val="24"/>
          <w:szCs w:val="24"/>
        </w:rPr>
        <w:t xml:space="preserve"> neve: 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3390B">
        <w:rPr>
          <w:rFonts w:ascii="Times New Roman" w:hAnsi="Times New Roman" w:cs="Times New Roman"/>
          <w:sz w:val="24"/>
          <w:szCs w:val="24"/>
        </w:rPr>
        <w:br/>
        <w:t xml:space="preserve">Székhely: </w:t>
      </w:r>
      <w:r w:rsidRPr="0053390B">
        <w:rPr>
          <w:rFonts w:ascii="Times New Roman" w:hAnsi="Times New Roman" w:cs="Times New Roman"/>
          <w:sz w:val="24"/>
          <w:szCs w:val="24"/>
        </w:rPr>
        <w:t xml:space="preserve">   </w:t>
      </w:r>
      <w:r w:rsidRPr="0053390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  <w:r w:rsidRPr="0053390B">
        <w:rPr>
          <w:rFonts w:ascii="Times New Roman" w:hAnsi="Times New Roman" w:cs="Times New Roman"/>
          <w:sz w:val="24"/>
          <w:szCs w:val="24"/>
        </w:rPr>
        <w:br/>
        <w:t>Adószám:</w:t>
      </w:r>
      <w:r w:rsidRPr="0053390B">
        <w:rPr>
          <w:rFonts w:ascii="Times New Roman" w:hAnsi="Times New Roman" w:cs="Times New Roman"/>
          <w:sz w:val="24"/>
          <w:szCs w:val="24"/>
        </w:rPr>
        <w:t xml:space="preserve"> </w:t>
      </w:r>
      <w:r w:rsidRPr="0053390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</w:t>
      </w:r>
      <w:r w:rsidRPr="0053390B">
        <w:rPr>
          <w:rFonts w:ascii="Times New Roman" w:hAnsi="Times New Roman" w:cs="Times New Roman"/>
          <w:sz w:val="24"/>
          <w:szCs w:val="24"/>
        </w:rPr>
        <w:t>….</w:t>
      </w:r>
      <w:r w:rsidRPr="0053390B">
        <w:rPr>
          <w:rFonts w:ascii="Times New Roman" w:hAnsi="Times New Roman" w:cs="Times New Roman"/>
          <w:sz w:val="24"/>
          <w:szCs w:val="24"/>
        </w:rPr>
        <w:br/>
        <w:t xml:space="preserve">(a továbbiakban: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53390B">
        <w:rPr>
          <w:rFonts w:ascii="Times New Roman" w:hAnsi="Times New Roman" w:cs="Times New Roman"/>
          <w:sz w:val="24"/>
          <w:szCs w:val="24"/>
        </w:rPr>
        <w:t>)</w:t>
      </w:r>
      <w:r w:rsidRPr="0053390B">
        <w:rPr>
          <w:rFonts w:ascii="Times New Roman" w:hAnsi="Times New Roman" w:cs="Times New Roman"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t>együttesen: Felek, az alábbi feltételek szerint:</w:t>
      </w:r>
    </w:p>
    <w:p w14:paraId="55EB4072" w14:textId="77777777" w:rsidR="00787517" w:rsidRPr="0053390B" w:rsidRDefault="0053390B" w:rsidP="005339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1. A szerződés tárgya</w:t>
      </w:r>
    </w:p>
    <w:p w14:paraId="4A203EF6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Raktározási szerződés alapján a beraktározó köteles a szerződésben meghatározott árut (ingó dolgot) a raktárnak átadni, a raktár köteles – díj ellenében - azt átvenni, megőrizni, kezelni, és a raktározási idő leteltével a beraktározónak kiszolgáltatni.</w:t>
      </w:r>
    </w:p>
    <w:p w14:paraId="01746ED4" w14:textId="53611FCB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 Amennyiben az áru különleges kezelést igényel – ideértve különösen a veszélyes árukat -, a beraktározó köteles a kezelési előírásokat a szerződés megkötése előtt a raktárral közölni.</w:t>
      </w:r>
    </w:p>
    <w:p w14:paraId="4CFAC48A" w14:textId="77777777" w:rsidR="00787517" w:rsidRPr="0053390B" w:rsidRDefault="0053390B" w:rsidP="005339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2. A szolgáltatás tartalma</w:t>
      </w:r>
    </w:p>
    <w:p w14:paraId="09B96E49" w14:textId="3B4EB164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 raktározás magában foglalja az áru be- és kirakodását, a raktárban történő elhelyezését, megóvását, az áru általános kezelését - így különösen a szellőztetést, fertőtlenítést, fűtést, hűtést -,</w:t>
      </w:r>
      <w:r w:rsidRPr="0053390B">
        <w:rPr>
          <w:rFonts w:ascii="Times New Roman" w:hAnsi="Times New Roman" w:cs="Times New Roman"/>
          <w:sz w:val="24"/>
          <w:szCs w:val="24"/>
        </w:rPr>
        <w:t xml:space="preserve"> </w:t>
      </w:r>
      <w:r w:rsidRPr="0053390B">
        <w:rPr>
          <w:rFonts w:ascii="Times New Roman" w:hAnsi="Times New Roman" w:cs="Times New Roman"/>
          <w:sz w:val="24"/>
          <w:szCs w:val="24"/>
        </w:rPr>
        <w:t>továbbá a raktár közreműködését a hatósági vizsgálatokban. Az áru becsomagolását, egységrakományba rendezését, konténerben való elhelyezését, értékének megállapítását, vámkezelését, minőségének tanúsítását a raktár a beraktározó kívánságára külön díjazás fejében végzi el. A raktár köteles a beraktározót tájékoztatni arról, hogy az egyes áruk tekintetében mely szolgáltatások tartoznak az általános kezelés körébe.</w:t>
      </w:r>
    </w:p>
    <w:p w14:paraId="29C8AEE7" w14:textId="3641504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lastRenderedPageBreak/>
        <w:t xml:space="preserve"> A raktár köteles a beraktározó számára lehetővé tenni a beraktározott áru megtekintését és az abból való mintavételt.</w:t>
      </w:r>
    </w:p>
    <w:p w14:paraId="7E114FBA" w14:textId="12EA993B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A beraktározó az árut raktározásra alkalmas állapotban köteles a raktárnak átadni. </w:t>
      </w:r>
    </w:p>
    <w:p w14:paraId="792C7EF3" w14:textId="307E6298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 A raktár az áru átvételekor raktárjegyet állít ki. A raktárjegy bizonyítja a raktározási szerződés létrejöttét és igazolja, hogy a raktár az árut raktározásra átvette. A raktárjegy nem értékpapír.</w:t>
      </w:r>
    </w:p>
    <w:p w14:paraId="3B0F39EC" w14:textId="48033219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 A raktár az árut a beraktározó jelenlétében az átvétel során megvizsgálja. Amennyiben az áru vagy annak csomagolása sérült vagy hiányos, erről a raktár a beraktározót tájékoztatja. A beraktározó raktárjegyre vezetett írásbeli utasítására az árut a raktár a beraktározó veszélyére átveheti, illetőleg az átvételt megtagadhatja. </w:t>
      </w:r>
    </w:p>
    <w:p w14:paraId="500D9DDD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 szerződés tartamának letelte után a beraktározó köteles az árut átvenni és elviteléről gondoskodni.</w:t>
      </w:r>
    </w:p>
    <w:p w14:paraId="34CED6C0" w14:textId="2A1D77D9" w:rsid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Az átvétel megtagadása, elmulasztása vagy késedelmes teljesítése esetén a raktár felszólítja a beraktározót az áru harminc napon belül történő átvételére és elvitelére. Az átvétel elmulasztása esetén a raktár az árut értékesítheti, és a befolyt összegnek költségeivel és díjaival csökkentett értékét a beraktározónak köteles megfizetni.</w:t>
      </w:r>
    </w:p>
    <w:p w14:paraId="57BEFE97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938473" w14:textId="54F82530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3. Raktározás helye</w:t>
      </w:r>
    </w:p>
    <w:p w14:paraId="31F388A2" w14:textId="16A54480" w:rsidR="00787517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 raktározás helye: ………………………………………………………</w:t>
      </w:r>
    </w:p>
    <w:p w14:paraId="6007E912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CD8CA9" w14:textId="77777777" w:rsidR="00787517" w:rsidRPr="0053390B" w:rsidRDefault="0053390B" w:rsidP="005339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4. Díjazás</w:t>
      </w:r>
    </w:p>
    <w:p w14:paraId="5281E6E1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 raktározási szerződés alapján a raktár a raktározási díjat (beleértve a be- és kirakodás díját is), illetve az áru raktározása során felmerült szükséges és hasznos költségeit követelheti a beraktározótól.</w:t>
      </w:r>
    </w:p>
    <w:p w14:paraId="5C831DC7" w14:textId="4EB796CD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A raktár köteles tájékoztatni a beraktározót az áru biztosításának lehetőségéről, a raktár az árut csak a beraktározó utasítására és költségére köteles biztosítani. A felek eltérő megállapodása hiányában a biztosítási szerződés kedvezményezettje a beraktározó.</w:t>
      </w:r>
    </w:p>
    <w:p w14:paraId="3D3CF4A0" w14:textId="1EBC5E7F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 A raktárt díjai és költségei erejéig a beraktározóval szemben zálogjog illeti meg azokon a dolgokon, amelyek a raktározási szerződéssel kapcsolatban birtokába kerültek, illetőleg amelyek felett a birtokában levő okmányok révén rendelkezik.</w:t>
      </w:r>
    </w:p>
    <w:p w14:paraId="668171AB" w14:textId="146A09D6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 Zálogjog illeti meg a raktárt azokon a dolgokon is, amelyek a beraktározóval kötött további raktározási szerződések révén kerültek birtokába.</w:t>
      </w:r>
    </w:p>
    <w:p w14:paraId="10C2790E" w14:textId="77777777" w:rsidR="00787517" w:rsidRPr="0053390B" w:rsidRDefault="0053390B" w:rsidP="005339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Időtartam</w:t>
      </w:r>
    </w:p>
    <w:p w14:paraId="33FCF8EA" w14:textId="77777777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A szerződés </w:t>
      </w:r>
    </w:p>
    <w:p w14:paraId="4B98E20F" w14:textId="02F9E175" w:rsidR="0053390B" w:rsidRPr="0053390B" w:rsidRDefault="0053390B" w:rsidP="0053390B">
      <w:pPr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[] </w:t>
      </w:r>
      <w:r w:rsidRPr="0053390B">
        <w:rPr>
          <w:rFonts w:ascii="Times New Roman" w:hAnsi="Times New Roman" w:cs="Times New Roman"/>
          <w:sz w:val="24"/>
          <w:szCs w:val="24"/>
        </w:rPr>
        <w:t xml:space="preserve">határozatlan időre szól, </w:t>
      </w:r>
    </w:p>
    <w:p w14:paraId="0FAAC9F5" w14:textId="4984B3FE" w:rsidR="00787517" w:rsidRPr="0053390B" w:rsidRDefault="0053390B" w:rsidP="0053390B">
      <w:pPr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[] meghatározott időre: ………………………………………………………………………</w:t>
      </w:r>
      <w:proofErr w:type="gramStart"/>
      <w:r w:rsidRPr="0053390B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26127480" w14:textId="77777777" w:rsidR="00787517" w:rsidRPr="0053390B" w:rsidRDefault="0053390B" w:rsidP="005339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 xml:space="preserve">6. Egyéb </w:t>
      </w:r>
      <w:proofErr w:type="spellStart"/>
      <w:r w:rsidRPr="0053390B">
        <w:rPr>
          <w:rFonts w:ascii="Times New Roman" w:hAnsi="Times New Roman" w:cs="Times New Roman"/>
          <w:b/>
          <w:bCs/>
          <w:sz w:val="24"/>
          <w:szCs w:val="24"/>
        </w:rPr>
        <w:t>rendelkezések</w:t>
      </w:r>
      <w:proofErr w:type="spellEnd"/>
    </w:p>
    <w:p w14:paraId="2D0C2AB1" w14:textId="77777777" w:rsidR="00787517" w:rsidRPr="0053390B" w:rsidRDefault="0053390B" w:rsidP="0053390B">
      <w:pPr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 xml:space="preserve">- A Raktározó </w:t>
      </w:r>
      <w:proofErr w:type="spellStart"/>
      <w:r w:rsidRPr="0053390B">
        <w:rPr>
          <w:rFonts w:ascii="Times New Roman" w:hAnsi="Times New Roman" w:cs="Times New Roman"/>
          <w:sz w:val="24"/>
          <w:szCs w:val="24"/>
        </w:rPr>
        <w:t>felel</w:t>
      </w:r>
      <w:proofErr w:type="spellEnd"/>
      <w:r w:rsidRPr="0053390B">
        <w:rPr>
          <w:rFonts w:ascii="Times New Roman" w:hAnsi="Times New Roman" w:cs="Times New Roman"/>
          <w:sz w:val="24"/>
          <w:szCs w:val="24"/>
        </w:rPr>
        <w:t xml:space="preserve"> az áruk állagáért.</w:t>
      </w:r>
      <w:r w:rsidRPr="0053390B">
        <w:rPr>
          <w:rFonts w:ascii="Times New Roman" w:hAnsi="Times New Roman" w:cs="Times New Roman"/>
          <w:sz w:val="24"/>
          <w:szCs w:val="24"/>
        </w:rPr>
        <w:br/>
        <w:t>- A szerződés módosítása írásban történik.</w:t>
      </w:r>
    </w:p>
    <w:p w14:paraId="40F13259" w14:textId="360C441F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-</w:t>
      </w:r>
      <w:r w:rsidRPr="0053390B">
        <w:rPr>
          <w:rFonts w:ascii="Times New Roman" w:hAnsi="Times New Roman" w:cs="Times New Roman"/>
          <w:sz w:val="24"/>
          <w:szCs w:val="24"/>
        </w:rPr>
        <w:t>A beraktározó köteles a raktárnak tájékoztatást adni mindazokról az adatokról, tényekről és körülményekről – különösen olyan áruk esetében, amelyek raktározását jogszabály külön feltételhez köti –, amelyek a raktározás teljesítéséhez szükségesek. Köteles továbbá a raktár részére a raktározáshoz, hatósági kezelésekhez szükséges okmányokat átadni.</w:t>
      </w:r>
    </w:p>
    <w:p w14:paraId="6EB8C1D6" w14:textId="640DDFD5" w:rsidR="0053390B" w:rsidRPr="0053390B" w:rsidRDefault="0053390B" w:rsidP="0053390B">
      <w:pPr>
        <w:jc w:val="both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sz w:val="24"/>
          <w:szCs w:val="24"/>
        </w:rPr>
        <w:t>-</w:t>
      </w:r>
      <w:r w:rsidRPr="0053390B">
        <w:rPr>
          <w:rFonts w:ascii="Times New Roman" w:hAnsi="Times New Roman" w:cs="Times New Roman"/>
          <w:sz w:val="24"/>
          <w:szCs w:val="24"/>
        </w:rPr>
        <w:t>A raktár a beraktározó kívánságára tájékoztatást ad az áru állapotáról. Köteles a tájékoztatást megtenni, ha a beraktározott áru állapotában állagromlás következett be, vagy annak veszélye áll fenn</w:t>
      </w:r>
      <w:r w:rsidRPr="0053390B">
        <w:rPr>
          <w:rFonts w:ascii="Times New Roman" w:hAnsi="Times New Roman" w:cs="Times New Roman"/>
          <w:sz w:val="24"/>
          <w:szCs w:val="24"/>
        </w:rPr>
        <w:t>.</w:t>
      </w:r>
    </w:p>
    <w:p w14:paraId="4FA4A0EB" w14:textId="77777777" w:rsidR="0053390B" w:rsidRPr="0053390B" w:rsidRDefault="0053390B" w:rsidP="0053390B">
      <w:pPr>
        <w:rPr>
          <w:rFonts w:ascii="Times New Roman" w:hAnsi="Times New Roman" w:cs="Times New Roman"/>
          <w:sz w:val="24"/>
          <w:szCs w:val="24"/>
        </w:rPr>
      </w:pPr>
    </w:p>
    <w:p w14:paraId="1570ED44" w14:textId="77777777" w:rsidR="0053390B" w:rsidRDefault="0053390B" w:rsidP="005339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 xml:space="preserve">Kelt: </w:t>
      </w:r>
    </w:p>
    <w:p w14:paraId="7FBB6EF5" w14:textId="019D952F" w:rsidR="0053390B" w:rsidRPr="0053390B" w:rsidRDefault="0053390B" w:rsidP="005339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>………………………..</w:t>
      </w:r>
    </w:p>
    <w:p w14:paraId="46CE9A1F" w14:textId="128B35DA" w:rsidR="00787517" w:rsidRPr="0053390B" w:rsidRDefault="0053390B" w:rsidP="0053390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3390B"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t>Raktározó</w:t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390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390B">
        <w:rPr>
          <w:rFonts w:ascii="Times New Roman" w:hAnsi="Times New Roman" w:cs="Times New Roman"/>
          <w:sz w:val="24"/>
          <w:szCs w:val="24"/>
        </w:rPr>
        <w:br/>
      </w:r>
    </w:p>
    <w:sectPr w:rsidR="00787517" w:rsidRPr="005339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77958257">
    <w:abstractNumId w:val="8"/>
  </w:num>
  <w:num w:numId="2" w16cid:durableId="2122450179">
    <w:abstractNumId w:val="6"/>
  </w:num>
  <w:num w:numId="3" w16cid:durableId="2131783044">
    <w:abstractNumId w:val="5"/>
  </w:num>
  <w:num w:numId="4" w16cid:durableId="885139221">
    <w:abstractNumId w:val="4"/>
  </w:num>
  <w:num w:numId="5" w16cid:durableId="74327678">
    <w:abstractNumId w:val="7"/>
  </w:num>
  <w:num w:numId="6" w16cid:durableId="1356423875">
    <w:abstractNumId w:val="3"/>
  </w:num>
  <w:num w:numId="7" w16cid:durableId="1964073572">
    <w:abstractNumId w:val="2"/>
  </w:num>
  <w:num w:numId="8" w16cid:durableId="1946691756">
    <w:abstractNumId w:val="1"/>
  </w:num>
  <w:num w:numId="9" w16cid:durableId="1417171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3390B"/>
    <w:rsid w:val="00787517"/>
    <w:rsid w:val="00A6489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A900C3"/>
  <w14:defaultImageDpi w14:val="300"/>
  <w15:docId w15:val="{CED29D5E-AA3F-41D2-AD2D-3574A91A5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568</Words>
  <Characters>3925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2025-05-13T13:09:00Z</dcterms:created>
  <dcterms:modified xsi:type="dcterms:W3CDTF">2025-05-13T13:09:00Z</dcterms:modified>
  <cp:category/>
</cp:coreProperties>
</file>